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15" w:rsidRPr="004C0015" w:rsidRDefault="004C0015" w:rsidP="004C0015">
      <w:pPr>
        <w:widowControl/>
        <w:shd w:val="clear" w:color="auto" w:fill="FFFFFF"/>
        <w:spacing w:line="360" w:lineRule="atLeast"/>
        <w:jc w:val="left"/>
        <w:rPr>
          <w:rFonts w:ascii="Arial" w:eastAsia="宋体" w:hAnsi="Arial" w:cs="Times New Roman"/>
          <w:color w:val="333333"/>
          <w:kern w:val="0"/>
          <w:sz w:val="21"/>
          <w:szCs w:val="21"/>
        </w:rPr>
      </w:pPr>
      <w:r w:rsidRPr="004C0015">
        <w:rPr>
          <w:rFonts w:ascii="微软雅黑" w:eastAsia="微软雅黑" w:hAnsi="微软雅黑" w:cs="Times New Roman"/>
          <w:color w:val="000000"/>
          <w:kern w:val="0"/>
          <w:sz w:val="33"/>
          <w:szCs w:val="33"/>
        </w:rPr>
        <w:t>戴建业</w:t>
      </w:r>
      <w:r w:rsidRPr="004C0015">
        <w:rPr>
          <w:rFonts w:ascii="Arial" w:eastAsia="宋体" w:hAnsi="Arial" w:cs="Times New Roman"/>
          <w:color w:val="333333"/>
          <w:kern w:val="0"/>
          <w:sz w:val="21"/>
          <w:szCs w:val="21"/>
        </w:rPr>
        <w:t>，兰州大学药学院教授。</w:t>
      </w:r>
      <w:r w:rsidRPr="004C0015">
        <w:rPr>
          <w:rFonts w:ascii="Arial" w:eastAsia="宋体" w:hAnsi="Arial" w:cs="Times New Roman"/>
          <w:color w:val="333333"/>
          <w:kern w:val="0"/>
          <w:sz w:val="21"/>
          <w:szCs w:val="21"/>
        </w:rPr>
        <w:t>2009</w:t>
      </w:r>
      <w:r w:rsidRPr="004C0015">
        <w:rPr>
          <w:rFonts w:ascii="Arial" w:eastAsia="宋体" w:hAnsi="Arial" w:cs="Times New Roman"/>
          <w:color w:val="333333"/>
          <w:kern w:val="0"/>
          <w:sz w:val="21"/>
          <w:szCs w:val="21"/>
        </w:rPr>
        <w:t>年毕业于沈阳药科大学，获得药物制剂专业学士学位</w:t>
      </w:r>
      <w:r w:rsidRPr="004C0015">
        <w:rPr>
          <w:rFonts w:ascii="Arial" w:eastAsia="宋体" w:hAnsi="Arial" w:cs="Times New Roman"/>
          <w:color w:val="333333"/>
          <w:kern w:val="0"/>
          <w:sz w:val="21"/>
          <w:szCs w:val="21"/>
        </w:rPr>
        <w:t> </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2014</w:t>
      </w:r>
      <w:r w:rsidRPr="004C0015">
        <w:rPr>
          <w:rFonts w:ascii="Arial" w:eastAsia="宋体" w:hAnsi="Arial" w:cs="Times New Roman"/>
          <w:color w:val="333333"/>
          <w:kern w:val="0"/>
          <w:sz w:val="21"/>
          <w:szCs w:val="21"/>
        </w:rPr>
        <w:t>年毕业于上海中医药大学，获得中药学博士学位；而后于北京大学从事博士后研究工作；于</w:t>
      </w:r>
      <w:r w:rsidRPr="004C0015">
        <w:rPr>
          <w:rFonts w:ascii="Arial" w:eastAsia="宋体" w:hAnsi="Arial" w:cs="Times New Roman"/>
          <w:color w:val="333333"/>
          <w:kern w:val="0"/>
          <w:sz w:val="21"/>
          <w:szCs w:val="21"/>
        </w:rPr>
        <w:t>2018</w:t>
      </w:r>
      <w:r w:rsidRPr="004C0015">
        <w:rPr>
          <w:rFonts w:ascii="Arial" w:eastAsia="宋体" w:hAnsi="Arial" w:cs="Times New Roman"/>
          <w:color w:val="333333"/>
          <w:kern w:val="0"/>
          <w:sz w:val="21"/>
          <w:szCs w:val="21"/>
        </w:rPr>
        <w:t>年</w:t>
      </w:r>
      <w:r w:rsidRPr="004C0015">
        <w:rPr>
          <w:rFonts w:ascii="Arial" w:eastAsia="宋体" w:hAnsi="Arial" w:cs="Times New Roman"/>
          <w:color w:val="333333"/>
          <w:kern w:val="0"/>
          <w:sz w:val="21"/>
          <w:szCs w:val="21"/>
        </w:rPr>
        <w:t>7</w:t>
      </w:r>
      <w:r w:rsidRPr="004C0015">
        <w:rPr>
          <w:rFonts w:ascii="Arial" w:eastAsia="宋体" w:hAnsi="Arial" w:cs="Times New Roman"/>
          <w:color w:val="333333"/>
          <w:kern w:val="0"/>
          <w:sz w:val="21"/>
          <w:szCs w:val="21"/>
        </w:rPr>
        <w:t>月起在兰州大学药学院从事教学科研工作。迄今为止，戴建业教授发表学术论文</w:t>
      </w:r>
      <w:bookmarkStart w:id="0" w:name="_GoBack"/>
      <w:bookmarkEnd w:id="0"/>
      <w:r w:rsidRPr="004C0015">
        <w:rPr>
          <w:rFonts w:ascii="Arial" w:eastAsia="宋体" w:hAnsi="Arial" w:cs="Times New Roman"/>
          <w:color w:val="333333"/>
          <w:kern w:val="0"/>
          <w:sz w:val="21"/>
          <w:szCs w:val="21"/>
        </w:rPr>
        <w:t>30</w:t>
      </w:r>
      <w:r w:rsidRPr="004C0015">
        <w:rPr>
          <w:rFonts w:ascii="Arial" w:eastAsia="宋体" w:hAnsi="Arial" w:cs="Times New Roman"/>
          <w:color w:val="333333"/>
          <w:kern w:val="0"/>
          <w:sz w:val="21"/>
          <w:szCs w:val="21"/>
        </w:rPr>
        <w:t>余篇，其中在</w:t>
      </w:r>
      <w:r w:rsidRPr="004C0015">
        <w:rPr>
          <w:rFonts w:ascii="Arial" w:eastAsia="宋体" w:hAnsi="Arial" w:cs="Times New Roman"/>
          <w:color w:val="333333"/>
          <w:kern w:val="0"/>
          <w:sz w:val="21"/>
          <w:szCs w:val="21"/>
        </w:rPr>
        <w:t>PNAS</w:t>
      </w:r>
      <w:r w:rsidRPr="004C0015">
        <w:rPr>
          <w:rFonts w:ascii="Arial" w:eastAsia="宋体" w:hAnsi="Arial" w:cs="Times New Roman"/>
          <w:color w:val="333333"/>
          <w:kern w:val="0"/>
          <w:sz w:val="21"/>
          <w:szCs w:val="21"/>
        </w:rPr>
        <w:t>等国际权威期刊发表</w:t>
      </w:r>
      <w:r w:rsidRPr="004C0015">
        <w:rPr>
          <w:rFonts w:ascii="Arial" w:eastAsia="宋体" w:hAnsi="Arial" w:cs="Times New Roman"/>
          <w:color w:val="333333"/>
          <w:kern w:val="0"/>
          <w:sz w:val="21"/>
          <w:szCs w:val="21"/>
        </w:rPr>
        <w:t>SCI</w:t>
      </w:r>
      <w:r w:rsidRPr="004C0015">
        <w:rPr>
          <w:rFonts w:ascii="Arial" w:eastAsia="宋体" w:hAnsi="Arial" w:cs="Times New Roman"/>
          <w:color w:val="333333"/>
          <w:kern w:val="0"/>
          <w:sz w:val="21"/>
          <w:szCs w:val="21"/>
        </w:rPr>
        <w:t>论文</w:t>
      </w:r>
      <w:r w:rsidRPr="004C0015">
        <w:rPr>
          <w:rFonts w:ascii="Arial" w:eastAsia="宋体" w:hAnsi="Arial" w:cs="Times New Roman"/>
          <w:color w:val="333333"/>
          <w:kern w:val="0"/>
          <w:sz w:val="21"/>
          <w:szCs w:val="21"/>
        </w:rPr>
        <w:t>13</w:t>
      </w:r>
      <w:r w:rsidRPr="004C0015">
        <w:rPr>
          <w:rFonts w:ascii="Arial" w:eastAsia="宋体" w:hAnsi="Arial" w:cs="Times New Roman"/>
          <w:color w:val="333333"/>
          <w:kern w:val="0"/>
          <w:sz w:val="21"/>
          <w:szCs w:val="21"/>
        </w:rPr>
        <w:t>篇，申请专利</w:t>
      </w:r>
      <w:r w:rsidRPr="004C0015">
        <w:rPr>
          <w:rFonts w:ascii="Arial" w:eastAsia="宋体" w:hAnsi="Arial" w:cs="Times New Roman"/>
          <w:color w:val="333333"/>
          <w:kern w:val="0"/>
          <w:sz w:val="21"/>
          <w:szCs w:val="21"/>
        </w:rPr>
        <w:t>3</w:t>
      </w:r>
      <w:r w:rsidRPr="004C0015">
        <w:rPr>
          <w:rFonts w:ascii="Arial" w:eastAsia="宋体" w:hAnsi="Arial" w:cs="Times New Roman"/>
          <w:color w:val="333333"/>
          <w:kern w:val="0"/>
          <w:sz w:val="21"/>
          <w:szCs w:val="21"/>
        </w:rPr>
        <w:t>项，另参与编纂专著</w:t>
      </w:r>
      <w:r w:rsidRPr="004C0015">
        <w:rPr>
          <w:rFonts w:ascii="Arial" w:eastAsia="宋体" w:hAnsi="Arial" w:cs="Times New Roman"/>
          <w:color w:val="333333"/>
          <w:kern w:val="0"/>
          <w:sz w:val="21"/>
          <w:szCs w:val="21"/>
        </w:rPr>
        <w:t>2</w:t>
      </w:r>
      <w:r w:rsidRPr="004C0015">
        <w:rPr>
          <w:rFonts w:ascii="Arial" w:eastAsia="宋体" w:hAnsi="Arial" w:cs="Times New Roman"/>
          <w:color w:val="333333"/>
          <w:kern w:val="0"/>
          <w:sz w:val="21"/>
          <w:szCs w:val="21"/>
        </w:rPr>
        <w:t>部。</w:t>
      </w:r>
    </w:p>
    <w:p w:rsidR="004C0015" w:rsidRPr="004C0015" w:rsidRDefault="004C0015" w:rsidP="004C0015">
      <w:pPr>
        <w:widowControl/>
        <w:shd w:val="clear" w:color="auto" w:fill="FFFFFF"/>
        <w:spacing w:line="360" w:lineRule="atLeast"/>
        <w:jc w:val="left"/>
        <w:outlineLvl w:val="1"/>
        <w:rPr>
          <w:rFonts w:ascii="微软雅黑" w:eastAsia="微软雅黑" w:hAnsi="微软雅黑" w:cs="Times New Roman"/>
          <w:color w:val="000000"/>
          <w:kern w:val="0"/>
          <w:sz w:val="33"/>
          <w:szCs w:val="33"/>
        </w:rPr>
      </w:pPr>
      <w:bookmarkStart w:id="1" w:name="1"/>
      <w:bookmarkStart w:id="2" w:name="sub23728355_1"/>
      <w:bookmarkStart w:id="3" w:name="研究方向"/>
      <w:bookmarkEnd w:id="1"/>
      <w:bookmarkEnd w:id="2"/>
      <w:bookmarkEnd w:id="3"/>
      <w:r w:rsidRPr="004C0015">
        <w:rPr>
          <w:rFonts w:ascii="微软雅黑" w:eastAsia="微软雅黑" w:hAnsi="微软雅黑" w:cs="Times New Roman" w:hint="eastAsia"/>
          <w:color w:val="000000"/>
          <w:kern w:val="0"/>
          <w:sz w:val="33"/>
          <w:szCs w:val="33"/>
        </w:rPr>
        <w:t>研究方向</w:t>
      </w:r>
    </w:p>
    <w:p w:rsidR="004C0015" w:rsidRPr="004C0015" w:rsidRDefault="004C0015" w:rsidP="004C0015">
      <w:pPr>
        <w:widowControl/>
        <w:shd w:val="clear" w:color="auto" w:fill="FFFFFF"/>
        <w:spacing w:line="360" w:lineRule="atLeast"/>
        <w:ind w:firstLine="480"/>
        <w:jc w:val="left"/>
        <w:rPr>
          <w:rFonts w:ascii="Arial" w:eastAsia="宋体" w:hAnsi="Arial" w:cs="Times New Roman" w:hint="eastAsia"/>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w:t>
      </w:r>
      <w:r w:rsidRPr="004C0015">
        <w:rPr>
          <w:rFonts w:ascii="Arial" w:eastAsia="宋体" w:hAnsi="Arial" w:cs="Times New Roman"/>
          <w:color w:val="333333"/>
          <w:kern w:val="0"/>
          <w:sz w:val="21"/>
          <w:szCs w:val="21"/>
        </w:rPr>
        <w:t>】疾病分型及病理机制研究。通过系统科学视角，利用蛋白质组学、代谢组学等多种技术方法对于多种疾病（脂肪性肝病、肝纤维化、肝硬化、慢性乙型肝炎、肺癌等）进行疾病分型及病理机制研究</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2</w:t>
      </w:r>
      <w:r w:rsidRPr="004C0015">
        <w:rPr>
          <w:rFonts w:ascii="Arial" w:eastAsia="宋体" w:hAnsi="Arial" w:cs="Times New Roman"/>
          <w:color w:val="333333"/>
          <w:kern w:val="0"/>
          <w:sz w:val="21"/>
          <w:szCs w:val="21"/>
        </w:rPr>
        <w:t>】多层次系统药效评价。通过不同层面的组学分析以及生理病理研究，分别对中药复方、中药材、天然药物提取物以及天然活性单体治疗多种疾病的疗效进行了系统评价。</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3</w:t>
      </w:r>
      <w:r w:rsidRPr="004C0015">
        <w:rPr>
          <w:rFonts w:ascii="Arial" w:eastAsia="宋体" w:hAnsi="Arial" w:cs="Times New Roman"/>
          <w:color w:val="333333"/>
          <w:kern w:val="0"/>
          <w:sz w:val="21"/>
          <w:szCs w:val="21"/>
        </w:rPr>
        <w:t>】深入药效分子机制研究。利用基于活性探针的蛋白质组学探索药物尤其是天然活性分子的直接作用靶点，并结合生物化学、分子生物学等技术，深入揭示其药效物质基础及分子机制。</w:t>
      </w:r>
    </w:p>
    <w:p w:rsidR="004C0015" w:rsidRPr="004C0015" w:rsidRDefault="004C0015" w:rsidP="004C0015">
      <w:pPr>
        <w:widowControl/>
        <w:shd w:val="clear" w:color="auto" w:fill="FFFFFF"/>
        <w:spacing w:line="360" w:lineRule="atLeast"/>
        <w:jc w:val="left"/>
        <w:outlineLvl w:val="1"/>
        <w:rPr>
          <w:rFonts w:ascii="微软雅黑" w:eastAsia="微软雅黑" w:hAnsi="微软雅黑" w:cs="Times New Roman"/>
          <w:color w:val="000000"/>
          <w:kern w:val="0"/>
          <w:sz w:val="33"/>
          <w:szCs w:val="33"/>
        </w:rPr>
      </w:pPr>
      <w:bookmarkStart w:id="4" w:name="2"/>
      <w:bookmarkStart w:id="5" w:name="sub23728355_2"/>
      <w:bookmarkStart w:id="6" w:name="获奖情况"/>
      <w:bookmarkStart w:id="7" w:name="3"/>
      <w:bookmarkStart w:id="8" w:name="sub23728355_3"/>
      <w:bookmarkStart w:id="9" w:name="研究成果"/>
      <w:bookmarkEnd w:id="4"/>
      <w:bookmarkEnd w:id="5"/>
      <w:bookmarkEnd w:id="6"/>
      <w:bookmarkEnd w:id="7"/>
      <w:bookmarkEnd w:id="8"/>
      <w:bookmarkEnd w:id="9"/>
      <w:r w:rsidRPr="004C0015">
        <w:rPr>
          <w:rFonts w:ascii="微软雅黑" w:eastAsia="微软雅黑" w:hAnsi="微软雅黑" w:cs="Times New Roman" w:hint="eastAsia"/>
          <w:color w:val="000000"/>
          <w:kern w:val="0"/>
          <w:sz w:val="33"/>
          <w:szCs w:val="33"/>
        </w:rPr>
        <w:t>研究成果</w:t>
      </w:r>
    </w:p>
    <w:p w:rsidR="004C0015" w:rsidRPr="004C0015" w:rsidRDefault="004C0015" w:rsidP="004C0015">
      <w:pPr>
        <w:widowControl/>
        <w:shd w:val="clear" w:color="auto" w:fill="FFFFFF"/>
        <w:spacing w:line="360" w:lineRule="atLeast"/>
        <w:ind w:firstLine="480"/>
        <w:jc w:val="left"/>
        <w:rPr>
          <w:rFonts w:ascii="Arial" w:eastAsia="宋体" w:hAnsi="Arial" w:cs="Times New Roman" w:hint="eastAsia"/>
          <w:color w:val="333333"/>
          <w:kern w:val="0"/>
          <w:sz w:val="21"/>
          <w:szCs w:val="21"/>
        </w:rPr>
      </w:pPr>
      <w:r w:rsidRPr="004C0015">
        <w:rPr>
          <w:rFonts w:ascii="Arial" w:eastAsia="宋体" w:hAnsi="Arial" w:cs="Times New Roman"/>
          <w:b/>
          <w:bCs/>
          <w:color w:val="333333"/>
          <w:kern w:val="0"/>
          <w:sz w:val="21"/>
          <w:szCs w:val="21"/>
        </w:rPr>
        <w:t>【部分文章】</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 </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xml:space="preserve">, et al, </w:t>
      </w:r>
      <w:proofErr w:type="spellStart"/>
      <w:r w:rsidRPr="004C0015">
        <w:rPr>
          <w:rFonts w:ascii="Arial" w:eastAsia="宋体" w:hAnsi="Arial" w:cs="Times New Roman"/>
          <w:color w:val="333333"/>
          <w:kern w:val="0"/>
          <w:sz w:val="21"/>
          <w:szCs w:val="21"/>
        </w:rPr>
        <w:t>Chemoproteomics</w:t>
      </w:r>
      <w:proofErr w:type="spellEnd"/>
      <w:r w:rsidRPr="004C0015">
        <w:rPr>
          <w:rFonts w:ascii="Arial" w:eastAsia="宋体" w:hAnsi="Arial" w:cs="Times New Roman"/>
          <w:color w:val="333333"/>
          <w:kern w:val="0"/>
          <w:sz w:val="21"/>
          <w:szCs w:val="21"/>
        </w:rPr>
        <w:t xml:space="preserve"> Reveals </w:t>
      </w:r>
      <w:proofErr w:type="spellStart"/>
      <w:r w:rsidRPr="004C0015">
        <w:rPr>
          <w:rFonts w:ascii="Arial" w:eastAsia="宋体" w:hAnsi="Arial" w:cs="Times New Roman"/>
          <w:color w:val="333333"/>
          <w:kern w:val="0"/>
          <w:sz w:val="21"/>
          <w:szCs w:val="21"/>
        </w:rPr>
        <w:t>Baicalin</w:t>
      </w:r>
      <w:proofErr w:type="spellEnd"/>
      <w:r w:rsidRPr="004C0015">
        <w:rPr>
          <w:rFonts w:ascii="Arial" w:eastAsia="宋体" w:hAnsi="Arial" w:cs="Times New Roman"/>
          <w:color w:val="333333"/>
          <w:kern w:val="0"/>
          <w:sz w:val="21"/>
          <w:szCs w:val="21"/>
        </w:rPr>
        <w:t xml:space="preserve"> Activates Hepatic CPT1 to Ameliorate Diet-induced Obesity and </w:t>
      </w:r>
      <w:proofErr w:type="spellStart"/>
      <w:r w:rsidRPr="004C0015">
        <w:rPr>
          <w:rFonts w:ascii="Arial" w:eastAsia="宋体" w:hAnsi="Arial" w:cs="Times New Roman"/>
          <w:color w:val="333333"/>
          <w:kern w:val="0"/>
          <w:sz w:val="21"/>
          <w:szCs w:val="21"/>
        </w:rPr>
        <w:t>Steatosis</w:t>
      </w:r>
      <w:proofErr w:type="spellEnd"/>
      <w:r w:rsidRPr="004C0015">
        <w:rPr>
          <w:rFonts w:ascii="Arial" w:eastAsia="宋体" w:hAnsi="Arial" w:cs="Times New Roman"/>
          <w:color w:val="333333"/>
          <w:kern w:val="0"/>
          <w:sz w:val="21"/>
          <w:szCs w:val="21"/>
        </w:rPr>
        <w:t xml:space="preserve">. P NATL ACAD SCI USA, 2018, 201801745,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 10.1073/pnas.1801745115.</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2</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 xml:space="preserve">Kai Liang, </w:t>
      </w:r>
      <w:proofErr w:type="spellStart"/>
      <w:r w:rsidRPr="004C0015">
        <w:rPr>
          <w:rFonts w:ascii="Arial" w:eastAsia="宋体" w:hAnsi="Arial" w:cs="Times New Roman"/>
          <w:color w:val="333333"/>
          <w:kern w:val="0"/>
          <w:sz w:val="21"/>
          <w:szCs w:val="21"/>
        </w:rPr>
        <w:t>Ningning</w:t>
      </w:r>
      <w:proofErr w:type="spellEnd"/>
      <w:r w:rsidRPr="004C0015">
        <w:rPr>
          <w:rFonts w:ascii="Arial" w:eastAsia="宋体" w:hAnsi="Arial" w:cs="Times New Roman"/>
          <w:color w:val="333333"/>
          <w:kern w:val="0"/>
          <w:sz w:val="21"/>
          <w:szCs w:val="21"/>
        </w:rPr>
        <w:t xml:space="preserve"> Li, Xiao </w:t>
      </w:r>
      <w:proofErr w:type="spellStart"/>
      <w:r w:rsidRPr="004C0015">
        <w:rPr>
          <w:rFonts w:ascii="Arial" w:eastAsia="宋体" w:hAnsi="Arial" w:cs="Times New Roman"/>
          <w:color w:val="333333"/>
          <w:kern w:val="0"/>
          <w:sz w:val="21"/>
          <w:szCs w:val="21"/>
        </w:rPr>
        <w:t>Wang,</w:t>
      </w:r>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xml:space="preserve">, et al, </w:t>
      </w:r>
      <w:proofErr w:type="spellStart"/>
      <w:r w:rsidRPr="004C0015">
        <w:rPr>
          <w:rFonts w:ascii="Arial" w:eastAsia="宋体" w:hAnsi="Arial" w:cs="Times New Roman"/>
          <w:color w:val="333333"/>
          <w:kern w:val="0"/>
          <w:sz w:val="21"/>
          <w:szCs w:val="21"/>
        </w:rPr>
        <w:t>Cryo</w:t>
      </w:r>
      <w:proofErr w:type="spellEnd"/>
      <w:r w:rsidRPr="004C0015">
        <w:rPr>
          <w:rFonts w:ascii="Arial" w:eastAsia="宋体" w:hAnsi="Arial" w:cs="Times New Roman"/>
          <w:color w:val="333333"/>
          <w:kern w:val="0"/>
          <w:sz w:val="21"/>
          <w:szCs w:val="21"/>
        </w:rPr>
        <w:t xml:space="preserve">-EM structure of human mitochondrial </w:t>
      </w:r>
      <w:proofErr w:type="spellStart"/>
      <w:r w:rsidRPr="004C0015">
        <w:rPr>
          <w:rFonts w:ascii="Arial" w:eastAsia="宋体" w:hAnsi="Arial" w:cs="Times New Roman"/>
          <w:color w:val="333333"/>
          <w:kern w:val="0"/>
          <w:sz w:val="21"/>
          <w:szCs w:val="21"/>
        </w:rPr>
        <w:t>trifunctional</w:t>
      </w:r>
      <w:proofErr w:type="spellEnd"/>
      <w:r w:rsidRPr="004C0015">
        <w:rPr>
          <w:rFonts w:ascii="Arial" w:eastAsia="宋体" w:hAnsi="Arial" w:cs="Times New Roman"/>
          <w:color w:val="333333"/>
          <w:kern w:val="0"/>
          <w:sz w:val="21"/>
          <w:szCs w:val="21"/>
        </w:rPr>
        <w:t xml:space="preserve"> protein. P NATL ACAD SCI USA, 2018, 201801745,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 10.1073/</w:t>
      </w:r>
      <w:proofErr w:type="spellStart"/>
      <w:r w:rsidRPr="004C0015">
        <w:rPr>
          <w:rFonts w:ascii="Arial" w:eastAsia="宋体" w:hAnsi="Arial" w:cs="Times New Roman"/>
          <w:color w:val="333333"/>
          <w:kern w:val="0"/>
          <w:sz w:val="21"/>
          <w:szCs w:val="21"/>
        </w:rPr>
        <w:t>pnas</w:t>
      </w:r>
      <w:proofErr w:type="spellEnd"/>
      <w:r w:rsidRPr="004C0015">
        <w:rPr>
          <w:rFonts w:ascii="Arial" w:eastAsia="宋体" w:hAnsi="Arial" w:cs="Times New Roman"/>
          <w:color w:val="333333"/>
          <w:kern w:val="0"/>
          <w:sz w:val="21"/>
          <w:szCs w:val="21"/>
        </w:rPr>
        <w:t>. 1801252115.</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3</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 xml:space="preserve">Shan </w:t>
      </w:r>
      <w:proofErr w:type="spellStart"/>
      <w:r w:rsidRPr="004C0015">
        <w:rPr>
          <w:rFonts w:ascii="Arial" w:eastAsia="宋体" w:hAnsi="Arial" w:cs="Times New Roman"/>
          <w:color w:val="333333"/>
          <w:kern w:val="0"/>
          <w:sz w:val="21"/>
          <w:szCs w:val="21"/>
        </w:rPr>
        <w:t>Zhao,</w:t>
      </w:r>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xml:space="preserve">, et al, Photo-induced coupling reactions of </w:t>
      </w:r>
      <w:proofErr w:type="spellStart"/>
      <w:r w:rsidRPr="004C0015">
        <w:rPr>
          <w:rFonts w:ascii="Arial" w:eastAsia="宋体" w:hAnsi="Arial" w:cs="Times New Roman"/>
          <w:color w:val="333333"/>
          <w:kern w:val="0"/>
          <w:sz w:val="21"/>
          <w:szCs w:val="21"/>
        </w:rPr>
        <w:t>tetrazoles</w:t>
      </w:r>
      <w:proofErr w:type="spellEnd"/>
      <w:r w:rsidRPr="004C0015">
        <w:rPr>
          <w:rFonts w:ascii="Arial" w:eastAsia="宋体" w:hAnsi="Arial" w:cs="Times New Roman"/>
          <w:color w:val="333333"/>
          <w:kern w:val="0"/>
          <w:sz w:val="21"/>
          <w:szCs w:val="21"/>
        </w:rPr>
        <w:t xml:space="preserve"> with carboxylic acids in aqueous solution: application in protein </w:t>
      </w:r>
      <w:proofErr w:type="spellStart"/>
      <w:r w:rsidRPr="004C0015">
        <w:rPr>
          <w:rFonts w:ascii="Arial" w:eastAsia="宋体" w:hAnsi="Arial" w:cs="Times New Roman"/>
          <w:color w:val="333333"/>
          <w:kern w:val="0"/>
          <w:sz w:val="21"/>
          <w:szCs w:val="21"/>
        </w:rPr>
        <w:t>labelling</w:t>
      </w:r>
      <w:proofErr w:type="spellEnd"/>
      <w:r w:rsidRPr="004C0015">
        <w:rPr>
          <w:rFonts w:ascii="Arial" w:eastAsia="宋体" w:hAnsi="Arial" w:cs="Times New Roman"/>
          <w:color w:val="333333"/>
          <w:kern w:val="0"/>
          <w:sz w:val="21"/>
          <w:szCs w:val="21"/>
        </w:rPr>
        <w:t>, </w:t>
      </w:r>
      <w:proofErr w:type="spellStart"/>
      <w:r w:rsidRPr="004C0015">
        <w:rPr>
          <w:rFonts w:ascii="Arial" w:eastAsia="宋体" w:hAnsi="Arial" w:cs="Times New Roman"/>
          <w:i/>
          <w:iCs/>
          <w:color w:val="333333"/>
          <w:kern w:val="0"/>
          <w:sz w:val="21"/>
          <w:szCs w:val="21"/>
        </w:rPr>
        <w:t>Chem</w:t>
      </w:r>
      <w:proofErr w:type="spellEnd"/>
      <w:r w:rsidRPr="004C0015">
        <w:rPr>
          <w:rFonts w:ascii="Arial" w:eastAsia="宋体" w:hAnsi="Arial" w:cs="Times New Roman"/>
          <w:i/>
          <w:iCs/>
          <w:color w:val="333333"/>
          <w:kern w:val="0"/>
          <w:sz w:val="21"/>
          <w:szCs w:val="21"/>
        </w:rPr>
        <w:t xml:space="preserve"> </w:t>
      </w:r>
      <w:proofErr w:type="spellStart"/>
      <w:r w:rsidRPr="004C0015">
        <w:rPr>
          <w:rFonts w:ascii="Arial" w:eastAsia="宋体" w:hAnsi="Arial" w:cs="Times New Roman"/>
          <w:i/>
          <w:iCs/>
          <w:color w:val="333333"/>
          <w:kern w:val="0"/>
          <w:sz w:val="21"/>
          <w:szCs w:val="21"/>
        </w:rPr>
        <w:t>Commun</w:t>
      </w:r>
      <w:proofErr w:type="spellEnd"/>
      <w:r w:rsidRPr="004C0015">
        <w:rPr>
          <w:rFonts w:ascii="Arial" w:eastAsia="宋体" w:hAnsi="Arial" w:cs="Times New Roman"/>
          <w:i/>
          <w:iCs/>
          <w:color w:val="333333"/>
          <w:kern w:val="0"/>
          <w:sz w:val="21"/>
          <w:szCs w:val="21"/>
        </w:rPr>
        <w:t xml:space="preserve"> (</w:t>
      </w:r>
      <w:proofErr w:type="spellStart"/>
      <w:r w:rsidRPr="004C0015">
        <w:rPr>
          <w:rFonts w:ascii="Arial" w:eastAsia="宋体" w:hAnsi="Arial" w:cs="Times New Roman"/>
          <w:i/>
          <w:iCs/>
          <w:color w:val="333333"/>
          <w:kern w:val="0"/>
          <w:sz w:val="21"/>
          <w:szCs w:val="21"/>
        </w:rPr>
        <w:t>Camb</w:t>
      </w:r>
      <w:proofErr w:type="spellEnd"/>
      <w:r w:rsidRPr="004C0015">
        <w:rPr>
          <w:rFonts w:ascii="Arial" w:eastAsia="宋体" w:hAnsi="Arial" w:cs="Times New Roman"/>
          <w:i/>
          <w:iCs/>
          <w:color w:val="333333"/>
          <w:kern w:val="0"/>
          <w:sz w:val="21"/>
          <w:szCs w:val="21"/>
        </w:rPr>
        <w:t>)</w:t>
      </w:r>
      <w:r w:rsidRPr="004C0015">
        <w:rPr>
          <w:rFonts w:ascii="Arial" w:eastAsia="宋体" w:hAnsi="Arial" w:cs="Times New Roman"/>
          <w:color w:val="333333"/>
          <w:kern w:val="0"/>
          <w:sz w:val="21"/>
          <w:szCs w:val="21"/>
        </w:rPr>
        <w:t xml:space="preserve">, 2016, 28;52(25):4702-5.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 10.1039/c5cc10445a.</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4</w:t>
      </w:r>
      <w:r w:rsidRPr="004C0015">
        <w:rPr>
          <w:rFonts w:ascii="Arial" w:eastAsia="宋体" w:hAnsi="Arial" w:cs="Times New Roman"/>
          <w:color w:val="333333"/>
          <w:kern w:val="0"/>
          <w:sz w:val="21"/>
          <w:szCs w:val="21"/>
        </w:rPr>
        <w:t>】</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Shujun</w:t>
      </w:r>
      <w:proofErr w:type="spellEnd"/>
      <w:r w:rsidRPr="004C0015">
        <w:rPr>
          <w:rFonts w:ascii="Arial" w:eastAsia="宋体" w:hAnsi="Arial" w:cs="Times New Roman"/>
          <w:color w:val="333333"/>
          <w:kern w:val="0"/>
          <w:sz w:val="21"/>
          <w:szCs w:val="21"/>
        </w:rPr>
        <w:t xml:space="preserve"> Sun, Jing-</w:t>
      </w:r>
      <w:proofErr w:type="spellStart"/>
      <w:r w:rsidRPr="004C0015">
        <w:rPr>
          <w:rFonts w:ascii="Arial" w:eastAsia="宋体" w:hAnsi="Arial" w:cs="Times New Roman"/>
          <w:color w:val="333333"/>
          <w:kern w:val="0"/>
          <w:sz w:val="21"/>
          <w:szCs w:val="21"/>
        </w:rPr>
        <w:t>hua</w:t>
      </w:r>
      <w:proofErr w:type="spellEnd"/>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Peng</w:t>
      </w:r>
      <w:proofErr w:type="spellEnd"/>
      <w:r w:rsidRPr="004C0015">
        <w:rPr>
          <w:rFonts w:ascii="Arial" w:eastAsia="宋体" w:hAnsi="Arial" w:cs="Times New Roman"/>
          <w:color w:val="333333"/>
          <w:kern w:val="0"/>
          <w:sz w:val="21"/>
          <w:szCs w:val="21"/>
        </w:rPr>
        <w:t>, et al, Exploration of Macro-micro Biomarkers for Dampness-Heat Syndrome Differentiation in Different Diseases, </w:t>
      </w:r>
      <w:proofErr w:type="spellStart"/>
      <w:r w:rsidRPr="004C0015">
        <w:rPr>
          <w:rFonts w:ascii="Arial" w:eastAsia="宋体" w:hAnsi="Arial" w:cs="Times New Roman"/>
          <w:i/>
          <w:iCs/>
          <w:color w:val="333333"/>
          <w:kern w:val="0"/>
          <w:sz w:val="21"/>
          <w:szCs w:val="21"/>
        </w:rPr>
        <w:t>eCAM</w:t>
      </w:r>
      <w:proofErr w:type="spellEnd"/>
      <w:r w:rsidRPr="004C0015">
        <w:rPr>
          <w:rFonts w:ascii="Arial" w:eastAsia="宋体" w:hAnsi="Arial" w:cs="Times New Roman"/>
          <w:color w:val="333333"/>
          <w:kern w:val="0"/>
          <w:sz w:val="21"/>
          <w:szCs w:val="21"/>
        </w:rPr>
        <w:t xml:space="preserve">, 2013,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10.1155/2013/706762.</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5</w:t>
      </w:r>
      <w:r w:rsidRPr="004C0015">
        <w:rPr>
          <w:rFonts w:ascii="Arial" w:eastAsia="宋体" w:hAnsi="Arial" w:cs="Times New Roman"/>
          <w:color w:val="333333"/>
          <w:kern w:val="0"/>
          <w:sz w:val="21"/>
          <w:szCs w:val="21"/>
        </w:rPr>
        <w:t>】</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Junwei</w:t>
      </w:r>
      <w:proofErr w:type="spellEnd"/>
      <w:r w:rsidRPr="004C0015">
        <w:rPr>
          <w:rFonts w:ascii="Arial" w:eastAsia="宋体" w:hAnsi="Arial" w:cs="Times New Roman"/>
          <w:color w:val="333333"/>
          <w:kern w:val="0"/>
          <w:sz w:val="21"/>
          <w:szCs w:val="21"/>
        </w:rPr>
        <w:t xml:space="preserve"> Fang, </w:t>
      </w:r>
      <w:proofErr w:type="spellStart"/>
      <w:r w:rsidRPr="004C0015">
        <w:rPr>
          <w:rFonts w:ascii="Arial" w:eastAsia="宋体" w:hAnsi="Arial" w:cs="Times New Roman"/>
          <w:color w:val="333333"/>
          <w:kern w:val="0"/>
          <w:sz w:val="21"/>
          <w:szCs w:val="21"/>
        </w:rPr>
        <w:t>Shujun</w:t>
      </w:r>
      <w:proofErr w:type="spellEnd"/>
      <w:r w:rsidRPr="004C0015">
        <w:rPr>
          <w:rFonts w:ascii="Arial" w:eastAsia="宋体" w:hAnsi="Arial" w:cs="Times New Roman"/>
          <w:color w:val="333333"/>
          <w:kern w:val="0"/>
          <w:sz w:val="21"/>
          <w:szCs w:val="21"/>
        </w:rPr>
        <w:t xml:space="preserve"> Sun, et al, ZHENG-</w:t>
      </w:r>
      <w:proofErr w:type="spellStart"/>
      <w:r w:rsidRPr="004C0015">
        <w:rPr>
          <w:rFonts w:ascii="Arial" w:eastAsia="宋体" w:hAnsi="Arial" w:cs="Times New Roman"/>
          <w:color w:val="333333"/>
          <w:kern w:val="0"/>
          <w:sz w:val="21"/>
          <w:szCs w:val="21"/>
        </w:rPr>
        <w:t>Omics</w:t>
      </w:r>
      <w:proofErr w:type="spellEnd"/>
      <w:r w:rsidRPr="004C0015">
        <w:rPr>
          <w:rFonts w:ascii="Arial" w:eastAsia="宋体" w:hAnsi="Arial" w:cs="Times New Roman"/>
          <w:color w:val="333333"/>
          <w:kern w:val="0"/>
          <w:sz w:val="21"/>
          <w:szCs w:val="21"/>
        </w:rPr>
        <w:t xml:space="preserve"> Application in ZHENG Classification and Treatment</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 xml:space="preserve"> Chinese Personalized Medicine, </w:t>
      </w:r>
      <w:r w:rsidRPr="004C0015">
        <w:rPr>
          <w:rFonts w:ascii="Arial" w:eastAsia="宋体" w:hAnsi="Arial" w:cs="Times New Roman"/>
          <w:i/>
          <w:iCs/>
          <w:color w:val="333333"/>
          <w:kern w:val="0"/>
          <w:sz w:val="21"/>
          <w:szCs w:val="21"/>
        </w:rPr>
        <w:t>eCAM</w:t>
      </w:r>
      <w:r w:rsidRPr="004C0015">
        <w:rPr>
          <w:rFonts w:ascii="Arial" w:eastAsia="宋体" w:hAnsi="Arial" w:cs="Times New Roman"/>
          <w:color w:val="333333"/>
          <w:kern w:val="0"/>
          <w:sz w:val="21"/>
          <w:szCs w:val="21"/>
        </w:rPr>
        <w:t xml:space="preserve">,2013,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10.1155/2013/235969.</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lastRenderedPageBreak/>
        <w:t>【</w:t>
      </w:r>
      <w:r w:rsidRPr="004C0015">
        <w:rPr>
          <w:rFonts w:ascii="Arial" w:eastAsia="宋体" w:hAnsi="Arial" w:cs="Times New Roman"/>
          <w:color w:val="333333"/>
          <w:kern w:val="0"/>
          <w:sz w:val="21"/>
          <w:szCs w:val="21"/>
        </w:rPr>
        <w:t>6</w:t>
      </w:r>
      <w:r w:rsidRPr="004C0015">
        <w:rPr>
          <w:rFonts w:ascii="Arial" w:eastAsia="宋体" w:hAnsi="Arial" w:cs="Times New Roman"/>
          <w:color w:val="333333"/>
          <w:kern w:val="0"/>
          <w:sz w:val="21"/>
          <w:szCs w:val="21"/>
        </w:rPr>
        <w:t>】</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Shujun</w:t>
      </w:r>
      <w:proofErr w:type="spellEnd"/>
      <w:r w:rsidRPr="004C0015">
        <w:rPr>
          <w:rFonts w:ascii="Arial" w:eastAsia="宋体" w:hAnsi="Arial" w:cs="Times New Roman"/>
          <w:color w:val="333333"/>
          <w:kern w:val="0"/>
          <w:sz w:val="21"/>
          <w:szCs w:val="21"/>
        </w:rPr>
        <w:t xml:space="preserve"> Sun, </w:t>
      </w:r>
      <w:proofErr w:type="spellStart"/>
      <w:r w:rsidRPr="004C0015">
        <w:rPr>
          <w:rFonts w:ascii="Arial" w:eastAsia="宋体" w:hAnsi="Arial" w:cs="Times New Roman"/>
          <w:color w:val="333333"/>
          <w:kern w:val="0"/>
          <w:sz w:val="21"/>
          <w:szCs w:val="21"/>
        </w:rPr>
        <w:t>Jianmei</w:t>
      </w:r>
      <w:proofErr w:type="spellEnd"/>
      <w:r w:rsidRPr="004C0015">
        <w:rPr>
          <w:rFonts w:ascii="Arial" w:eastAsia="宋体" w:hAnsi="Arial" w:cs="Times New Roman"/>
          <w:color w:val="333333"/>
          <w:kern w:val="0"/>
          <w:sz w:val="21"/>
          <w:szCs w:val="21"/>
        </w:rPr>
        <w:t xml:space="preserve"> Cao, et al, Similar Connotation in Chronic Hepatitis B and Nonalcoholic Fatty Liver Patients with Dampness-Heat Syndrome, </w:t>
      </w:r>
      <w:proofErr w:type="spellStart"/>
      <w:r w:rsidRPr="004C0015">
        <w:rPr>
          <w:rFonts w:ascii="Arial" w:eastAsia="宋体" w:hAnsi="Arial" w:cs="Times New Roman"/>
          <w:i/>
          <w:iCs/>
          <w:color w:val="333333"/>
          <w:kern w:val="0"/>
          <w:sz w:val="21"/>
          <w:szCs w:val="21"/>
        </w:rPr>
        <w:t>eCAM</w:t>
      </w:r>
      <w:proofErr w:type="spellEnd"/>
      <w:r w:rsidRPr="004C0015">
        <w:rPr>
          <w:rFonts w:ascii="Arial" w:eastAsia="宋体" w:hAnsi="Arial" w:cs="Times New Roman"/>
          <w:color w:val="333333"/>
          <w:kern w:val="0"/>
          <w:sz w:val="21"/>
          <w:szCs w:val="21"/>
        </w:rPr>
        <w:t xml:space="preserve">, 2013,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10.1155/2013/793820.</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7</w:t>
      </w:r>
      <w:r w:rsidRPr="004C0015">
        <w:rPr>
          <w:rFonts w:ascii="Arial" w:eastAsia="宋体" w:hAnsi="Arial" w:cs="Times New Roman"/>
          <w:color w:val="333333"/>
          <w:kern w:val="0"/>
          <w:sz w:val="21"/>
          <w:szCs w:val="21"/>
        </w:rPr>
        <w:t>】</w:t>
      </w:r>
      <w:proofErr w:type="spellStart"/>
      <w:r w:rsidRPr="004C0015">
        <w:rPr>
          <w:rFonts w:ascii="Arial" w:eastAsia="宋体" w:hAnsi="Arial" w:cs="Times New Roman"/>
          <w:color w:val="333333"/>
          <w:kern w:val="0"/>
          <w:sz w:val="21"/>
          <w:szCs w:val="21"/>
        </w:rPr>
        <w:t>Shujun</w:t>
      </w:r>
      <w:proofErr w:type="spellEnd"/>
      <w:r w:rsidRPr="004C0015">
        <w:rPr>
          <w:rFonts w:ascii="Arial" w:eastAsia="宋体" w:hAnsi="Arial" w:cs="Times New Roman"/>
          <w:color w:val="333333"/>
          <w:kern w:val="0"/>
          <w:sz w:val="21"/>
          <w:szCs w:val="21"/>
        </w:rPr>
        <w:t xml:space="preserve"> Sun, </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并列第一作者</w:t>
      </w:r>
      <w:r w:rsidRPr="004C0015">
        <w:rPr>
          <w:rFonts w:ascii="Arial" w:eastAsia="宋体" w:hAnsi="Arial" w:cs="Times New Roman"/>
          <w:b/>
          <w:bCs/>
          <w:color w:val="333333"/>
          <w:kern w:val="0"/>
          <w:sz w:val="21"/>
          <w:szCs w:val="21"/>
        </w:rPr>
        <w:t>)</w:t>
      </w:r>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Junwei</w:t>
      </w:r>
      <w:proofErr w:type="spellEnd"/>
      <w:r w:rsidRPr="004C0015">
        <w:rPr>
          <w:rFonts w:ascii="Arial" w:eastAsia="宋体" w:hAnsi="Arial" w:cs="Times New Roman"/>
          <w:color w:val="333333"/>
          <w:kern w:val="0"/>
          <w:sz w:val="21"/>
          <w:szCs w:val="21"/>
        </w:rPr>
        <w:t xml:space="preserve"> Fang, et al, Differences of Excess and Deficiency ZHENG in Patients with Chronic Hepatitis B by Urinary </w:t>
      </w:r>
      <w:proofErr w:type="spellStart"/>
      <w:r w:rsidRPr="004C0015">
        <w:rPr>
          <w:rFonts w:ascii="Arial" w:eastAsia="宋体" w:hAnsi="Arial" w:cs="Times New Roman"/>
          <w:color w:val="333333"/>
          <w:kern w:val="0"/>
          <w:sz w:val="21"/>
          <w:szCs w:val="21"/>
        </w:rPr>
        <w:t>Metabonomics</w:t>
      </w:r>
      <w:proofErr w:type="spellEnd"/>
      <w:r w:rsidRPr="004C0015">
        <w:rPr>
          <w:rFonts w:ascii="Arial" w:eastAsia="宋体" w:hAnsi="Arial" w:cs="Times New Roman"/>
          <w:color w:val="333333"/>
          <w:kern w:val="0"/>
          <w:sz w:val="21"/>
          <w:szCs w:val="21"/>
        </w:rPr>
        <w:t>, </w:t>
      </w:r>
      <w:proofErr w:type="spellStart"/>
      <w:r w:rsidRPr="004C0015">
        <w:rPr>
          <w:rFonts w:ascii="Arial" w:eastAsia="宋体" w:hAnsi="Arial" w:cs="Times New Roman"/>
          <w:i/>
          <w:iCs/>
          <w:color w:val="333333"/>
          <w:kern w:val="0"/>
          <w:sz w:val="21"/>
          <w:szCs w:val="21"/>
        </w:rPr>
        <w:t>eCAM</w:t>
      </w:r>
      <w:proofErr w:type="spellEnd"/>
      <w:r w:rsidRPr="004C0015">
        <w:rPr>
          <w:rFonts w:ascii="Arial" w:eastAsia="宋体" w:hAnsi="Arial" w:cs="Times New Roman"/>
          <w:color w:val="333333"/>
          <w:kern w:val="0"/>
          <w:sz w:val="21"/>
          <w:szCs w:val="21"/>
        </w:rPr>
        <w:t xml:space="preserve">, 2013,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10.1155/2013/738245.</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8</w:t>
      </w:r>
      <w:r w:rsidRPr="004C0015">
        <w:rPr>
          <w:rFonts w:ascii="Arial" w:eastAsia="宋体" w:hAnsi="Arial" w:cs="Times New Roman"/>
          <w:color w:val="333333"/>
          <w:kern w:val="0"/>
          <w:sz w:val="21"/>
          <w:szCs w:val="21"/>
        </w:rPr>
        <w:t>】</w:t>
      </w:r>
      <w:proofErr w:type="spellStart"/>
      <w:r w:rsidRPr="004C0015">
        <w:rPr>
          <w:rFonts w:ascii="Arial" w:eastAsia="宋体" w:hAnsi="Arial" w:cs="Times New Roman"/>
          <w:color w:val="333333"/>
          <w:kern w:val="0"/>
          <w:sz w:val="21"/>
          <w:szCs w:val="21"/>
        </w:rPr>
        <w:t>Ningning</w:t>
      </w:r>
      <w:proofErr w:type="spellEnd"/>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Zheng</w:t>
      </w:r>
      <w:proofErr w:type="spellEnd"/>
      <w:r w:rsidRPr="004C0015">
        <w:rPr>
          <w:rFonts w:ascii="Arial" w:eastAsia="宋体" w:hAnsi="Arial" w:cs="Times New Roman"/>
          <w:color w:val="333333"/>
          <w:kern w:val="0"/>
          <w:sz w:val="21"/>
          <w:szCs w:val="21"/>
        </w:rPr>
        <w:t>, </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并列第一作者</w:t>
      </w:r>
      <w:r w:rsidRPr="004C0015">
        <w:rPr>
          <w:rFonts w:ascii="Arial" w:eastAsia="宋体" w:hAnsi="Arial" w:cs="Times New Roman"/>
          <w:b/>
          <w:bCs/>
          <w:color w:val="333333"/>
          <w:kern w:val="0"/>
          <w:sz w:val="21"/>
          <w:szCs w:val="21"/>
        </w:rPr>
        <w:t>)</w:t>
      </w:r>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Huijuan</w:t>
      </w:r>
      <w:proofErr w:type="spellEnd"/>
      <w:r w:rsidRPr="004C0015">
        <w:rPr>
          <w:rFonts w:ascii="Arial" w:eastAsia="宋体" w:hAnsi="Arial" w:cs="Times New Roman"/>
          <w:color w:val="333333"/>
          <w:kern w:val="0"/>
          <w:sz w:val="21"/>
          <w:szCs w:val="21"/>
        </w:rPr>
        <w:t xml:space="preserve"> Cao, et al, Current Understanding on Anti-</w:t>
      </w:r>
      <w:proofErr w:type="spellStart"/>
      <w:r w:rsidRPr="004C0015">
        <w:rPr>
          <w:rFonts w:ascii="Arial" w:eastAsia="宋体" w:hAnsi="Arial" w:cs="Times New Roman"/>
          <w:color w:val="333333"/>
          <w:kern w:val="0"/>
          <w:sz w:val="21"/>
          <w:szCs w:val="21"/>
        </w:rPr>
        <w:t>Hepatocarcinoma</w:t>
      </w:r>
      <w:proofErr w:type="spellEnd"/>
      <w:r w:rsidRPr="004C0015">
        <w:rPr>
          <w:rFonts w:ascii="Arial" w:eastAsia="宋体" w:hAnsi="Arial" w:cs="Times New Roman"/>
          <w:color w:val="333333"/>
          <w:kern w:val="0"/>
          <w:sz w:val="21"/>
          <w:szCs w:val="21"/>
        </w:rPr>
        <w:t xml:space="preserve"> Effects of Xiao Chai Hu Tang and its Constituents, </w:t>
      </w:r>
      <w:proofErr w:type="spellStart"/>
      <w:r w:rsidRPr="004C0015">
        <w:rPr>
          <w:rFonts w:ascii="Arial" w:eastAsia="宋体" w:hAnsi="Arial" w:cs="Times New Roman"/>
          <w:i/>
          <w:iCs/>
          <w:color w:val="333333"/>
          <w:kern w:val="0"/>
          <w:sz w:val="21"/>
          <w:szCs w:val="21"/>
        </w:rPr>
        <w:t>eCAM</w:t>
      </w:r>
      <w:proofErr w:type="spellEnd"/>
      <w:r w:rsidRPr="004C0015">
        <w:rPr>
          <w:rFonts w:ascii="Arial" w:eastAsia="宋体" w:hAnsi="Arial" w:cs="Times New Roman"/>
          <w:color w:val="333333"/>
          <w:kern w:val="0"/>
          <w:sz w:val="21"/>
          <w:szCs w:val="21"/>
        </w:rPr>
        <w:t xml:space="preserve">, 2013,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10.1155/2013/529458.</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9</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Yu Zhao, Xiao-</w:t>
      </w:r>
      <w:proofErr w:type="spellStart"/>
      <w:r w:rsidRPr="004C0015">
        <w:rPr>
          <w:rFonts w:ascii="Arial" w:eastAsia="宋体" w:hAnsi="Arial" w:cs="Times New Roman"/>
          <w:color w:val="333333"/>
          <w:kern w:val="0"/>
          <w:sz w:val="21"/>
          <w:szCs w:val="21"/>
        </w:rPr>
        <w:t>jun</w:t>
      </w:r>
      <w:proofErr w:type="spellEnd"/>
      <w:r w:rsidRPr="004C0015">
        <w:rPr>
          <w:rFonts w:ascii="Arial" w:eastAsia="宋体" w:hAnsi="Arial" w:cs="Times New Roman"/>
          <w:color w:val="333333"/>
          <w:kern w:val="0"/>
          <w:sz w:val="21"/>
          <w:szCs w:val="21"/>
        </w:rPr>
        <w:t xml:space="preserve"> Gou, </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并列第一作者</w:t>
      </w:r>
      <w:r w:rsidRPr="004C0015">
        <w:rPr>
          <w:rFonts w:ascii="Arial" w:eastAsia="宋体" w:hAnsi="Arial" w:cs="Times New Roman"/>
          <w:b/>
          <w:bCs/>
          <w:color w:val="333333"/>
          <w:kern w:val="0"/>
          <w:sz w:val="21"/>
          <w:szCs w:val="21"/>
        </w:rPr>
        <w:t>)</w:t>
      </w:r>
      <w:r w:rsidRPr="004C0015">
        <w:rPr>
          <w:rFonts w:ascii="Arial" w:eastAsia="宋体" w:hAnsi="Arial" w:cs="Times New Roman"/>
          <w:color w:val="333333"/>
          <w:kern w:val="0"/>
          <w:sz w:val="21"/>
          <w:szCs w:val="21"/>
        </w:rPr>
        <w:t>, et al, Differences in Metabolites of Different Tongue Coatings in Patients with Chronic Hepatitis B, </w:t>
      </w:r>
      <w:proofErr w:type="spellStart"/>
      <w:r w:rsidRPr="004C0015">
        <w:rPr>
          <w:rFonts w:ascii="Arial" w:eastAsia="宋体" w:hAnsi="Arial" w:cs="Times New Roman"/>
          <w:i/>
          <w:iCs/>
          <w:color w:val="333333"/>
          <w:kern w:val="0"/>
          <w:sz w:val="21"/>
          <w:szCs w:val="21"/>
        </w:rPr>
        <w:t>eCAM</w:t>
      </w:r>
      <w:proofErr w:type="spellEnd"/>
      <w:r w:rsidRPr="004C0015">
        <w:rPr>
          <w:rFonts w:ascii="Arial" w:eastAsia="宋体" w:hAnsi="Arial" w:cs="Times New Roman"/>
          <w:i/>
          <w:iCs/>
          <w:color w:val="333333"/>
          <w:kern w:val="0"/>
          <w:sz w:val="21"/>
          <w:szCs w:val="21"/>
        </w:rPr>
        <w:t> </w:t>
      </w:r>
      <w:r w:rsidRPr="004C0015">
        <w:rPr>
          <w:rFonts w:ascii="Arial" w:eastAsia="宋体" w:hAnsi="Arial" w:cs="Times New Roman"/>
          <w:color w:val="333333"/>
          <w:kern w:val="0"/>
          <w:sz w:val="21"/>
          <w:szCs w:val="21"/>
        </w:rPr>
        <w:t xml:space="preserve">,2013,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10.1155/2013/204908.</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w:t>
      </w:r>
      <w:r w:rsidRPr="004C0015">
        <w:rPr>
          <w:rFonts w:ascii="Arial" w:eastAsia="宋体" w:hAnsi="Arial" w:cs="Times New Roman"/>
          <w:color w:val="333333"/>
          <w:kern w:val="0"/>
          <w:sz w:val="21"/>
          <w:szCs w:val="21"/>
        </w:rPr>
        <w:t>】</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xml:space="preserve">, </w:t>
      </w:r>
      <w:proofErr w:type="spellStart"/>
      <w:r w:rsidRPr="004C0015">
        <w:rPr>
          <w:rFonts w:ascii="Arial" w:eastAsia="宋体" w:hAnsi="Arial" w:cs="Times New Roman"/>
          <w:color w:val="333333"/>
          <w:kern w:val="0"/>
          <w:sz w:val="21"/>
          <w:szCs w:val="21"/>
        </w:rPr>
        <w:t>Shujun</w:t>
      </w:r>
      <w:proofErr w:type="spellEnd"/>
      <w:r w:rsidRPr="004C0015">
        <w:rPr>
          <w:rFonts w:ascii="Arial" w:eastAsia="宋体" w:hAnsi="Arial" w:cs="Times New Roman"/>
          <w:color w:val="333333"/>
          <w:kern w:val="0"/>
          <w:sz w:val="21"/>
          <w:szCs w:val="21"/>
        </w:rPr>
        <w:t xml:space="preserve"> Sun, </w:t>
      </w:r>
      <w:proofErr w:type="spellStart"/>
      <w:r w:rsidRPr="004C0015">
        <w:rPr>
          <w:rFonts w:ascii="Arial" w:eastAsia="宋体" w:hAnsi="Arial" w:cs="Times New Roman"/>
          <w:color w:val="333333"/>
          <w:kern w:val="0"/>
          <w:sz w:val="21"/>
          <w:szCs w:val="21"/>
        </w:rPr>
        <w:t>Huijuan</w:t>
      </w:r>
      <w:proofErr w:type="spellEnd"/>
      <w:r w:rsidRPr="004C0015">
        <w:rPr>
          <w:rFonts w:ascii="Arial" w:eastAsia="宋体" w:hAnsi="Arial" w:cs="Times New Roman"/>
          <w:color w:val="333333"/>
          <w:kern w:val="0"/>
          <w:sz w:val="21"/>
          <w:szCs w:val="21"/>
        </w:rPr>
        <w:t xml:space="preserve"> Cao, et al, Applications of New Technologies</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and New Methods in ZHENG Differentiation, </w:t>
      </w:r>
      <w:proofErr w:type="spellStart"/>
      <w:r w:rsidRPr="004C0015">
        <w:rPr>
          <w:rFonts w:ascii="Arial" w:eastAsia="宋体" w:hAnsi="Arial" w:cs="Times New Roman"/>
          <w:i/>
          <w:iCs/>
          <w:color w:val="333333"/>
          <w:kern w:val="0"/>
          <w:sz w:val="21"/>
          <w:szCs w:val="21"/>
        </w:rPr>
        <w:t>eCAM</w:t>
      </w:r>
      <w:proofErr w:type="spellEnd"/>
      <w:r w:rsidRPr="004C0015">
        <w:rPr>
          <w:rFonts w:ascii="Arial" w:eastAsia="宋体" w:hAnsi="Arial" w:cs="Times New Roman"/>
          <w:color w:val="333333"/>
          <w:kern w:val="0"/>
          <w:sz w:val="21"/>
          <w:szCs w:val="21"/>
        </w:rPr>
        <w:t xml:space="preserve">, 2012,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10.1155/2012/298014.</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11</w:t>
      </w:r>
      <w:r w:rsidRPr="004C0015">
        <w:rPr>
          <w:rFonts w:ascii="Arial" w:eastAsia="宋体" w:hAnsi="Arial" w:cs="Times New Roman"/>
          <w:color w:val="333333"/>
          <w:kern w:val="0"/>
          <w:sz w:val="21"/>
          <w:szCs w:val="21"/>
        </w:rPr>
        <w:t>】</w:t>
      </w:r>
      <w:proofErr w:type="spellStart"/>
      <w:r w:rsidRPr="004C0015">
        <w:rPr>
          <w:rFonts w:ascii="Arial" w:eastAsia="宋体" w:hAnsi="Arial" w:cs="Times New Roman"/>
          <w:color w:val="333333"/>
          <w:kern w:val="0"/>
          <w:sz w:val="21"/>
          <w:szCs w:val="21"/>
        </w:rPr>
        <w:t>Shujun</w:t>
      </w:r>
      <w:proofErr w:type="spellEnd"/>
      <w:r w:rsidRPr="004C0015">
        <w:rPr>
          <w:rFonts w:ascii="Arial" w:eastAsia="宋体" w:hAnsi="Arial" w:cs="Times New Roman"/>
          <w:color w:val="333333"/>
          <w:kern w:val="0"/>
          <w:sz w:val="21"/>
          <w:szCs w:val="21"/>
        </w:rPr>
        <w:t xml:space="preserve"> Sun, </w:t>
      </w:r>
      <w:proofErr w:type="spellStart"/>
      <w:r w:rsidRPr="004C0015">
        <w:rPr>
          <w:rFonts w:ascii="Arial" w:eastAsia="宋体" w:hAnsi="Arial" w:cs="Times New Roman"/>
          <w:b/>
          <w:bCs/>
          <w:color w:val="333333"/>
          <w:kern w:val="0"/>
          <w:sz w:val="21"/>
          <w:szCs w:val="21"/>
        </w:rPr>
        <w:t>Jian</w:t>
      </w:r>
      <w:proofErr w:type="spellEnd"/>
      <w:r w:rsidRPr="004C0015">
        <w:rPr>
          <w:rFonts w:ascii="Arial" w:eastAsia="宋体" w:hAnsi="Arial" w:cs="Times New Roman"/>
          <w:b/>
          <w:bCs/>
          <w:color w:val="333333"/>
          <w:kern w:val="0"/>
          <w:sz w:val="21"/>
          <w:szCs w:val="21"/>
        </w:rPr>
        <w:t>-ye Dai</w:t>
      </w:r>
      <w:r w:rsidRPr="004C0015">
        <w:rPr>
          <w:rFonts w:ascii="Arial" w:eastAsia="宋体" w:hAnsi="Arial" w:cs="Times New Roman"/>
          <w:color w:val="333333"/>
          <w:kern w:val="0"/>
          <w:sz w:val="21"/>
          <w:szCs w:val="21"/>
        </w:rPr>
        <w:t>, Wen-</w:t>
      </w:r>
      <w:proofErr w:type="spellStart"/>
      <w:r w:rsidRPr="004C0015">
        <w:rPr>
          <w:rFonts w:ascii="Arial" w:eastAsia="宋体" w:hAnsi="Arial" w:cs="Times New Roman"/>
          <w:color w:val="333333"/>
          <w:kern w:val="0"/>
          <w:sz w:val="21"/>
          <w:szCs w:val="21"/>
        </w:rPr>
        <w:t>yu</w:t>
      </w:r>
      <w:proofErr w:type="spellEnd"/>
      <w:r w:rsidRPr="004C0015">
        <w:rPr>
          <w:rFonts w:ascii="Arial" w:eastAsia="宋体" w:hAnsi="Arial" w:cs="Times New Roman"/>
          <w:color w:val="333333"/>
          <w:kern w:val="0"/>
          <w:sz w:val="21"/>
          <w:szCs w:val="21"/>
        </w:rPr>
        <w:t xml:space="preserve"> Wang, et al, </w:t>
      </w:r>
      <w:proofErr w:type="spellStart"/>
      <w:r w:rsidRPr="004C0015">
        <w:rPr>
          <w:rFonts w:ascii="Arial" w:eastAsia="宋体" w:hAnsi="Arial" w:cs="Times New Roman"/>
          <w:color w:val="333333"/>
          <w:kern w:val="0"/>
          <w:sz w:val="21"/>
          <w:szCs w:val="21"/>
        </w:rPr>
        <w:t>Metabonomic</w:t>
      </w:r>
      <w:proofErr w:type="spellEnd"/>
      <w:r w:rsidRPr="004C0015">
        <w:rPr>
          <w:rFonts w:ascii="Arial" w:eastAsia="宋体" w:hAnsi="Arial" w:cs="Times New Roman"/>
          <w:color w:val="333333"/>
          <w:kern w:val="0"/>
          <w:sz w:val="21"/>
          <w:szCs w:val="21"/>
        </w:rPr>
        <w:t xml:space="preserve"> Evaluation of ZHENG differentiation and Treatment by </w:t>
      </w:r>
      <w:proofErr w:type="spellStart"/>
      <w:r w:rsidRPr="004C0015">
        <w:rPr>
          <w:rFonts w:ascii="Arial" w:eastAsia="宋体" w:hAnsi="Arial" w:cs="Times New Roman"/>
          <w:color w:val="333333"/>
          <w:kern w:val="0"/>
          <w:sz w:val="21"/>
          <w:szCs w:val="21"/>
        </w:rPr>
        <w:t>Fuzhenghuayu</w:t>
      </w:r>
      <w:proofErr w:type="spellEnd"/>
      <w:r w:rsidRPr="004C0015">
        <w:rPr>
          <w:rFonts w:ascii="Arial" w:eastAsia="宋体" w:hAnsi="Arial" w:cs="Times New Roman"/>
          <w:color w:val="333333"/>
          <w:kern w:val="0"/>
          <w:sz w:val="21"/>
          <w:szCs w:val="21"/>
        </w:rPr>
        <w:t xml:space="preserve"> tablet in Hepatitis B-caused Cirrhosis, </w:t>
      </w:r>
      <w:proofErr w:type="spellStart"/>
      <w:r w:rsidRPr="004C0015">
        <w:rPr>
          <w:rFonts w:ascii="Arial" w:eastAsia="宋体" w:hAnsi="Arial" w:cs="Times New Roman"/>
          <w:i/>
          <w:iCs/>
          <w:color w:val="333333"/>
          <w:kern w:val="0"/>
          <w:sz w:val="21"/>
          <w:szCs w:val="21"/>
        </w:rPr>
        <w:t>eCAM</w:t>
      </w:r>
      <w:proofErr w:type="spellEnd"/>
      <w:r w:rsidRPr="004C0015">
        <w:rPr>
          <w:rFonts w:ascii="Arial" w:eastAsia="宋体" w:hAnsi="Arial" w:cs="Times New Roman"/>
          <w:i/>
          <w:iCs/>
          <w:color w:val="333333"/>
          <w:kern w:val="0"/>
          <w:sz w:val="21"/>
          <w:szCs w:val="21"/>
        </w:rPr>
        <w:t> </w:t>
      </w:r>
      <w:r w:rsidRPr="004C0015">
        <w:rPr>
          <w:rFonts w:ascii="Arial" w:eastAsia="宋体" w:hAnsi="Arial" w:cs="Times New Roman"/>
          <w:color w:val="333333"/>
          <w:kern w:val="0"/>
          <w:sz w:val="21"/>
          <w:szCs w:val="21"/>
        </w:rPr>
        <w:t xml:space="preserve">,2012, </w:t>
      </w:r>
      <w:proofErr w:type="spellStart"/>
      <w:r w:rsidRPr="004C0015">
        <w:rPr>
          <w:rFonts w:ascii="Arial" w:eastAsia="宋体" w:hAnsi="Arial" w:cs="Times New Roman"/>
          <w:color w:val="333333"/>
          <w:kern w:val="0"/>
          <w:sz w:val="21"/>
          <w:szCs w:val="21"/>
        </w:rPr>
        <w:t>doi</w:t>
      </w:r>
      <w:proofErr w:type="spellEnd"/>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10.1155/2012/453503.</w:t>
      </w:r>
    </w:p>
    <w:p w:rsidR="004C0015" w:rsidRPr="004C0015" w:rsidRDefault="004C0015" w:rsidP="004C0015">
      <w:pPr>
        <w:widowControl/>
        <w:shd w:val="clear" w:color="auto" w:fill="FFFFFF"/>
        <w:spacing w:line="360" w:lineRule="atLeast"/>
        <w:jc w:val="left"/>
        <w:outlineLvl w:val="1"/>
        <w:rPr>
          <w:rFonts w:ascii="微软雅黑" w:eastAsia="微软雅黑" w:hAnsi="微软雅黑" w:cs="Times New Roman"/>
          <w:color w:val="000000"/>
          <w:kern w:val="0"/>
          <w:sz w:val="33"/>
          <w:szCs w:val="33"/>
        </w:rPr>
      </w:pPr>
      <w:bookmarkStart w:id="10" w:name="4"/>
      <w:bookmarkStart w:id="11" w:name="sub23728355_4"/>
      <w:bookmarkStart w:id="12" w:name="研究项目"/>
      <w:bookmarkEnd w:id="10"/>
      <w:bookmarkEnd w:id="11"/>
      <w:bookmarkEnd w:id="12"/>
      <w:r w:rsidRPr="004C0015">
        <w:rPr>
          <w:rFonts w:ascii="微软雅黑" w:eastAsia="微软雅黑" w:hAnsi="微软雅黑" w:cs="Times New Roman" w:hint="eastAsia"/>
          <w:color w:val="000000"/>
          <w:kern w:val="0"/>
          <w:sz w:val="33"/>
          <w:szCs w:val="33"/>
        </w:rPr>
        <w:t>研究项目</w:t>
      </w:r>
    </w:p>
    <w:p w:rsidR="004C0015" w:rsidRPr="004C0015" w:rsidRDefault="004C0015" w:rsidP="004C0015">
      <w:pPr>
        <w:widowControl/>
        <w:shd w:val="clear" w:color="auto" w:fill="FFFFFF"/>
        <w:spacing w:line="360" w:lineRule="atLeast"/>
        <w:ind w:firstLine="480"/>
        <w:jc w:val="left"/>
        <w:rPr>
          <w:rFonts w:ascii="Arial" w:eastAsia="宋体" w:hAnsi="Arial" w:cs="Times New Roman" w:hint="eastAsia"/>
          <w:color w:val="333333"/>
          <w:kern w:val="0"/>
          <w:sz w:val="21"/>
          <w:szCs w:val="21"/>
        </w:rPr>
      </w:pPr>
      <w:r w:rsidRPr="004C0015">
        <w:rPr>
          <w:rFonts w:ascii="Arial" w:eastAsia="宋体" w:hAnsi="Arial" w:cs="Times New Roman"/>
          <w:b/>
          <w:bCs/>
          <w:color w:val="333333"/>
          <w:kern w:val="0"/>
          <w:sz w:val="21"/>
          <w:szCs w:val="21"/>
        </w:rPr>
        <w:t>【主要参与课题及项目】</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1</w:t>
      </w:r>
      <w:r w:rsidRPr="004C0015">
        <w:rPr>
          <w:rFonts w:ascii="Arial" w:eastAsia="宋体" w:hAnsi="Arial" w:cs="Times New Roman"/>
          <w:color w:val="333333"/>
          <w:kern w:val="0"/>
          <w:sz w:val="21"/>
          <w:szCs w:val="21"/>
        </w:rPr>
        <w:t>】国家科技部支撑计划子课题：系统科学视角下的肝炎肝硬化临床疗效评价方法研究</w:t>
      </w:r>
      <w:r w:rsidRPr="004C0015">
        <w:rPr>
          <w:rFonts w:ascii="Arial" w:eastAsia="宋体" w:hAnsi="Arial" w:cs="Times New Roman"/>
          <w:color w:val="333333"/>
          <w:kern w:val="0"/>
          <w:sz w:val="21"/>
          <w:szCs w:val="21"/>
        </w:rPr>
        <w:t>(2006BAI08B02)</w:t>
      </w:r>
      <w:r w:rsidRPr="004C0015">
        <w:rPr>
          <w:rFonts w:ascii="Arial" w:eastAsia="宋体" w:hAnsi="Arial" w:cs="Times New Roman"/>
          <w:color w:val="333333"/>
          <w:kern w:val="0"/>
          <w:sz w:val="21"/>
          <w:szCs w:val="21"/>
        </w:rPr>
        <w:t>；</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2</w:t>
      </w:r>
      <w:r w:rsidRPr="004C0015">
        <w:rPr>
          <w:rFonts w:ascii="Arial" w:eastAsia="宋体" w:hAnsi="Arial" w:cs="Times New Roman"/>
          <w:color w:val="333333"/>
          <w:kern w:val="0"/>
          <w:sz w:val="21"/>
          <w:szCs w:val="21"/>
        </w:rPr>
        <w:t>】国家科技部重大专项：病毒性肝炎证候生物学基础研究平台的建立</w:t>
      </w:r>
      <w:r w:rsidRPr="004C0015">
        <w:rPr>
          <w:rFonts w:ascii="Arial" w:eastAsia="宋体" w:hAnsi="Arial" w:cs="Times New Roman"/>
          <w:color w:val="333333"/>
          <w:kern w:val="0"/>
          <w:sz w:val="21"/>
          <w:szCs w:val="21"/>
        </w:rPr>
        <w:t>(2009ZX10004-601)</w:t>
      </w:r>
      <w:r w:rsidRPr="004C0015">
        <w:rPr>
          <w:rFonts w:ascii="Arial" w:eastAsia="宋体" w:hAnsi="Arial" w:cs="Times New Roman"/>
          <w:color w:val="333333"/>
          <w:kern w:val="0"/>
          <w:sz w:val="21"/>
          <w:szCs w:val="21"/>
        </w:rPr>
        <w:t>；</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3</w:t>
      </w:r>
      <w:r w:rsidRPr="004C0015">
        <w:rPr>
          <w:rFonts w:ascii="Arial" w:eastAsia="宋体" w:hAnsi="Arial" w:cs="Times New Roman"/>
          <w:color w:val="333333"/>
          <w:kern w:val="0"/>
          <w:sz w:val="21"/>
          <w:szCs w:val="21"/>
        </w:rPr>
        <w:t>】国家科技部重大专项：基于方证相对原理抗器官纤维化的中药新药发现和评价技术平台</w:t>
      </w:r>
      <w:r w:rsidRPr="004C0015">
        <w:rPr>
          <w:rFonts w:ascii="Arial" w:eastAsia="宋体" w:hAnsi="Arial" w:cs="Times New Roman"/>
          <w:color w:val="333333"/>
          <w:kern w:val="0"/>
          <w:sz w:val="21"/>
          <w:szCs w:val="21"/>
        </w:rPr>
        <w:t>(2009ZX09311-003)</w:t>
      </w:r>
      <w:r w:rsidRPr="004C0015">
        <w:rPr>
          <w:rFonts w:ascii="Arial" w:eastAsia="宋体" w:hAnsi="Arial" w:cs="Times New Roman"/>
          <w:color w:val="333333"/>
          <w:kern w:val="0"/>
          <w:sz w:val="21"/>
          <w:szCs w:val="21"/>
        </w:rPr>
        <w:t>；</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4</w:t>
      </w:r>
      <w:r w:rsidRPr="004C0015">
        <w:rPr>
          <w:rFonts w:ascii="Arial" w:eastAsia="宋体" w:hAnsi="Arial" w:cs="Times New Roman"/>
          <w:color w:val="333333"/>
          <w:kern w:val="0"/>
          <w:sz w:val="21"/>
          <w:szCs w:val="21"/>
        </w:rPr>
        <w:t>】国家自然基金项目：从代谢网络调控角度研究中药治疗女童性早熟机制（</w:t>
      </w:r>
      <w:r w:rsidRPr="004C0015">
        <w:rPr>
          <w:rFonts w:ascii="Arial" w:eastAsia="宋体" w:hAnsi="Arial" w:cs="Times New Roman"/>
          <w:color w:val="333333"/>
          <w:kern w:val="0"/>
          <w:sz w:val="21"/>
          <w:szCs w:val="21"/>
        </w:rPr>
        <w:t>30672636</w:t>
      </w:r>
      <w:r w:rsidRPr="004C0015">
        <w:rPr>
          <w:rFonts w:ascii="Arial" w:eastAsia="宋体" w:hAnsi="Arial" w:cs="Times New Roman"/>
          <w:color w:val="333333"/>
          <w:kern w:val="0"/>
          <w:sz w:val="21"/>
          <w:szCs w:val="21"/>
        </w:rPr>
        <w:t>）；</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5</w:t>
      </w:r>
      <w:r w:rsidRPr="004C0015">
        <w:rPr>
          <w:rFonts w:ascii="Arial" w:eastAsia="宋体" w:hAnsi="Arial" w:cs="Times New Roman"/>
          <w:color w:val="333333"/>
          <w:kern w:val="0"/>
          <w:sz w:val="21"/>
          <w:szCs w:val="21"/>
        </w:rPr>
        <w:t>】国家自然基金项目：基于整体代谢网络的异病同证（三焦）湿热证的证候基础及病变机制研究（</w:t>
      </w:r>
      <w:r w:rsidRPr="004C0015">
        <w:rPr>
          <w:rFonts w:ascii="Arial" w:eastAsia="宋体" w:hAnsi="Arial" w:cs="Times New Roman"/>
          <w:color w:val="333333"/>
          <w:kern w:val="0"/>
          <w:sz w:val="21"/>
          <w:szCs w:val="21"/>
        </w:rPr>
        <w:t>81373519</w:t>
      </w:r>
      <w:r w:rsidRPr="004C0015">
        <w:rPr>
          <w:rFonts w:ascii="Arial" w:eastAsia="宋体" w:hAnsi="Arial" w:cs="Times New Roman"/>
          <w:color w:val="333333"/>
          <w:kern w:val="0"/>
          <w:sz w:val="21"/>
          <w:szCs w:val="21"/>
        </w:rPr>
        <w:t>）；</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6</w:t>
      </w:r>
      <w:r w:rsidRPr="004C0015">
        <w:rPr>
          <w:rFonts w:ascii="Arial" w:eastAsia="宋体" w:hAnsi="Arial" w:cs="Times New Roman"/>
          <w:color w:val="333333"/>
          <w:kern w:val="0"/>
          <w:sz w:val="21"/>
          <w:szCs w:val="21"/>
        </w:rPr>
        <w:t>】上海市科学技术委员会科研计划项目：基于代谢组学方法的湿热证</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异病同证</w:t>
      </w: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生物学基础研究（</w:t>
      </w:r>
      <w:r w:rsidRPr="004C0015">
        <w:rPr>
          <w:rFonts w:ascii="Arial" w:eastAsia="宋体" w:hAnsi="Arial" w:cs="Times New Roman"/>
          <w:color w:val="333333"/>
          <w:kern w:val="0"/>
          <w:sz w:val="21"/>
          <w:szCs w:val="21"/>
        </w:rPr>
        <w:t>12ZR1432300</w:t>
      </w:r>
      <w:r w:rsidRPr="004C0015">
        <w:rPr>
          <w:rFonts w:ascii="Arial" w:eastAsia="宋体" w:hAnsi="Arial" w:cs="Times New Roman"/>
          <w:color w:val="333333"/>
          <w:kern w:val="0"/>
          <w:sz w:val="21"/>
          <w:szCs w:val="21"/>
        </w:rPr>
        <w:t>）；</w:t>
      </w:r>
    </w:p>
    <w:p w:rsidR="004C0015" w:rsidRPr="004C0015" w:rsidRDefault="004C0015" w:rsidP="004C0015">
      <w:pPr>
        <w:widowControl/>
        <w:shd w:val="clear" w:color="auto" w:fill="FFFFFF"/>
        <w:spacing w:line="360" w:lineRule="atLeast"/>
        <w:ind w:firstLine="480"/>
        <w:jc w:val="left"/>
        <w:rPr>
          <w:rFonts w:ascii="Arial" w:eastAsia="宋体" w:hAnsi="Arial" w:cs="Times New Roman"/>
          <w:color w:val="333333"/>
          <w:kern w:val="0"/>
          <w:sz w:val="21"/>
          <w:szCs w:val="21"/>
        </w:rPr>
      </w:pPr>
      <w:r w:rsidRPr="004C0015">
        <w:rPr>
          <w:rFonts w:ascii="Arial" w:eastAsia="宋体" w:hAnsi="Arial" w:cs="Times New Roman"/>
          <w:color w:val="333333"/>
          <w:kern w:val="0"/>
          <w:sz w:val="21"/>
          <w:szCs w:val="21"/>
        </w:rPr>
        <w:t>【</w:t>
      </w:r>
      <w:r w:rsidRPr="004C0015">
        <w:rPr>
          <w:rFonts w:ascii="Arial" w:eastAsia="宋体" w:hAnsi="Arial" w:cs="Times New Roman"/>
          <w:color w:val="333333"/>
          <w:kern w:val="0"/>
          <w:sz w:val="21"/>
          <w:szCs w:val="21"/>
        </w:rPr>
        <w:t>7</w:t>
      </w:r>
      <w:r w:rsidRPr="004C0015">
        <w:rPr>
          <w:rFonts w:ascii="Arial" w:eastAsia="宋体" w:hAnsi="Arial" w:cs="Times New Roman"/>
          <w:color w:val="333333"/>
          <w:kern w:val="0"/>
          <w:sz w:val="21"/>
          <w:szCs w:val="21"/>
        </w:rPr>
        <w:t>】上海市科学技术委员会科研计划项目：黄芩总黄酮苷元有效组分抗肾纤维化的成药性研究（</w:t>
      </w:r>
      <w:r w:rsidRPr="004C0015">
        <w:rPr>
          <w:rFonts w:ascii="Arial" w:eastAsia="宋体" w:hAnsi="Arial" w:cs="Times New Roman"/>
          <w:color w:val="333333"/>
          <w:kern w:val="0"/>
          <w:sz w:val="21"/>
          <w:szCs w:val="21"/>
        </w:rPr>
        <w:t>13401900306</w:t>
      </w:r>
      <w:r w:rsidRPr="004C0015">
        <w:rPr>
          <w:rFonts w:ascii="Arial" w:eastAsia="宋体" w:hAnsi="Arial" w:cs="Times New Roman"/>
          <w:color w:val="333333"/>
          <w:kern w:val="0"/>
          <w:sz w:val="21"/>
          <w:szCs w:val="21"/>
        </w:rPr>
        <w:t>）</w:t>
      </w:r>
    </w:p>
    <w:p w:rsidR="009171EA" w:rsidRDefault="009171EA"/>
    <w:sectPr w:rsidR="009171EA" w:rsidSect="00C16F1F">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32D6"/>
    <w:multiLevelType w:val="multilevel"/>
    <w:tmpl w:val="00C0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15"/>
    <w:rsid w:val="004C0015"/>
    <w:rsid w:val="009171EA"/>
    <w:rsid w:val="00C1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80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C0015"/>
    <w:pPr>
      <w:widowControl/>
      <w:spacing w:before="100" w:beforeAutospacing="1" w:after="100" w:afterAutospacing="1"/>
      <w:jc w:val="left"/>
      <w:outlineLvl w:val="0"/>
    </w:pPr>
    <w:rPr>
      <w:rFonts w:ascii="宋体" w:eastAsia="宋体" w:hAnsi="宋体"/>
      <w:b/>
      <w:bCs/>
      <w:kern w:val="36"/>
      <w:sz w:val="48"/>
      <w:szCs w:val="48"/>
    </w:rPr>
  </w:style>
  <w:style w:type="paragraph" w:styleId="2">
    <w:name w:val="heading 2"/>
    <w:basedOn w:val="a"/>
    <w:link w:val="20"/>
    <w:uiPriority w:val="9"/>
    <w:qFormat/>
    <w:rsid w:val="004C0015"/>
    <w:pPr>
      <w:widowControl/>
      <w:spacing w:before="100" w:beforeAutospacing="1" w:after="100" w:afterAutospacing="1"/>
      <w:jc w:val="left"/>
      <w:outlineLvl w:val="1"/>
    </w:pPr>
    <w:rPr>
      <w:rFonts w:ascii="宋体" w:eastAsia="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4C0015"/>
    <w:rPr>
      <w:rFonts w:ascii="宋体" w:eastAsia="宋体" w:hAnsi="宋体"/>
      <w:b/>
      <w:bCs/>
      <w:kern w:val="36"/>
      <w:sz w:val="48"/>
      <w:szCs w:val="48"/>
    </w:rPr>
  </w:style>
  <w:style w:type="character" w:customStyle="1" w:styleId="20">
    <w:name w:val="标题 2字符"/>
    <w:basedOn w:val="a0"/>
    <w:link w:val="2"/>
    <w:uiPriority w:val="9"/>
    <w:rsid w:val="004C0015"/>
    <w:rPr>
      <w:rFonts w:ascii="宋体" w:eastAsia="宋体" w:hAnsi="宋体"/>
      <w:b/>
      <w:bCs/>
      <w:kern w:val="0"/>
      <w:sz w:val="36"/>
      <w:szCs w:val="36"/>
    </w:rPr>
  </w:style>
  <w:style w:type="character" w:styleId="a3">
    <w:name w:val="Hyperlink"/>
    <w:basedOn w:val="a0"/>
    <w:uiPriority w:val="99"/>
    <w:semiHidden/>
    <w:unhideWhenUsed/>
    <w:rsid w:val="004C0015"/>
    <w:rPr>
      <w:color w:val="0000FF"/>
      <w:u w:val="single"/>
    </w:rPr>
  </w:style>
  <w:style w:type="character" w:customStyle="1" w:styleId="index">
    <w:name w:val="index"/>
    <w:basedOn w:val="a0"/>
    <w:rsid w:val="004C0015"/>
  </w:style>
  <w:style w:type="character" w:customStyle="1" w:styleId="text">
    <w:name w:val="text"/>
    <w:basedOn w:val="a0"/>
    <w:rsid w:val="004C00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C0015"/>
    <w:pPr>
      <w:widowControl/>
      <w:spacing w:before="100" w:beforeAutospacing="1" w:after="100" w:afterAutospacing="1"/>
      <w:jc w:val="left"/>
      <w:outlineLvl w:val="0"/>
    </w:pPr>
    <w:rPr>
      <w:rFonts w:ascii="宋体" w:eastAsia="宋体" w:hAnsi="宋体"/>
      <w:b/>
      <w:bCs/>
      <w:kern w:val="36"/>
      <w:sz w:val="48"/>
      <w:szCs w:val="48"/>
    </w:rPr>
  </w:style>
  <w:style w:type="paragraph" w:styleId="2">
    <w:name w:val="heading 2"/>
    <w:basedOn w:val="a"/>
    <w:link w:val="20"/>
    <w:uiPriority w:val="9"/>
    <w:qFormat/>
    <w:rsid w:val="004C0015"/>
    <w:pPr>
      <w:widowControl/>
      <w:spacing w:before="100" w:beforeAutospacing="1" w:after="100" w:afterAutospacing="1"/>
      <w:jc w:val="left"/>
      <w:outlineLvl w:val="1"/>
    </w:pPr>
    <w:rPr>
      <w:rFonts w:ascii="宋体" w:eastAsia="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4C0015"/>
    <w:rPr>
      <w:rFonts w:ascii="宋体" w:eastAsia="宋体" w:hAnsi="宋体"/>
      <w:b/>
      <w:bCs/>
      <w:kern w:val="36"/>
      <w:sz w:val="48"/>
      <w:szCs w:val="48"/>
    </w:rPr>
  </w:style>
  <w:style w:type="character" w:customStyle="1" w:styleId="20">
    <w:name w:val="标题 2字符"/>
    <w:basedOn w:val="a0"/>
    <w:link w:val="2"/>
    <w:uiPriority w:val="9"/>
    <w:rsid w:val="004C0015"/>
    <w:rPr>
      <w:rFonts w:ascii="宋体" w:eastAsia="宋体" w:hAnsi="宋体"/>
      <w:b/>
      <w:bCs/>
      <w:kern w:val="0"/>
      <w:sz w:val="36"/>
      <w:szCs w:val="36"/>
    </w:rPr>
  </w:style>
  <w:style w:type="character" w:styleId="a3">
    <w:name w:val="Hyperlink"/>
    <w:basedOn w:val="a0"/>
    <w:uiPriority w:val="99"/>
    <w:semiHidden/>
    <w:unhideWhenUsed/>
    <w:rsid w:val="004C0015"/>
    <w:rPr>
      <w:color w:val="0000FF"/>
      <w:u w:val="single"/>
    </w:rPr>
  </w:style>
  <w:style w:type="character" w:customStyle="1" w:styleId="index">
    <w:name w:val="index"/>
    <w:basedOn w:val="a0"/>
    <w:rsid w:val="004C0015"/>
  </w:style>
  <w:style w:type="character" w:customStyle="1" w:styleId="text">
    <w:name w:val="text"/>
    <w:basedOn w:val="a0"/>
    <w:rsid w:val="004C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5081">
      <w:bodyDiv w:val="1"/>
      <w:marLeft w:val="0"/>
      <w:marRight w:val="0"/>
      <w:marTop w:val="0"/>
      <w:marBottom w:val="0"/>
      <w:divBdr>
        <w:top w:val="none" w:sz="0" w:space="0" w:color="auto"/>
        <w:left w:val="none" w:sz="0" w:space="0" w:color="auto"/>
        <w:bottom w:val="none" w:sz="0" w:space="0" w:color="auto"/>
        <w:right w:val="none" w:sz="0" w:space="0" w:color="auto"/>
      </w:divBdr>
      <w:divsChild>
        <w:div w:id="2102992488">
          <w:marLeft w:val="0"/>
          <w:marRight w:val="0"/>
          <w:marTop w:val="0"/>
          <w:marBottom w:val="225"/>
          <w:divBdr>
            <w:top w:val="none" w:sz="0" w:space="0" w:color="auto"/>
            <w:left w:val="none" w:sz="0" w:space="0" w:color="auto"/>
            <w:bottom w:val="none" w:sz="0" w:space="0" w:color="auto"/>
            <w:right w:val="none" w:sz="0" w:space="0" w:color="auto"/>
          </w:divBdr>
          <w:divsChild>
            <w:div w:id="679896628">
              <w:marLeft w:val="0"/>
              <w:marRight w:val="0"/>
              <w:marTop w:val="0"/>
              <w:marBottom w:val="225"/>
              <w:divBdr>
                <w:top w:val="none" w:sz="0" w:space="0" w:color="auto"/>
                <w:left w:val="none" w:sz="0" w:space="0" w:color="auto"/>
                <w:bottom w:val="none" w:sz="0" w:space="0" w:color="auto"/>
                <w:right w:val="none" w:sz="0" w:space="0" w:color="auto"/>
              </w:divBdr>
            </w:div>
          </w:divsChild>
        </w:div>
        <w:div w:id="209735571">
          <w:marLeft w:val="0"/>
          <w:marRight w:val="0"/>
          <w:marTop w:val="300"/>
          <w:marBottom w:val="525"/>
          <w:divBdr>
            <w:top w:val="none" w:sz="0" w:space="0" w:color="auto"/>
            <w:left w:val="none" w:sz="0" w:space="0" w:color="auto"/>
            <w:bottom w:val="none" w:sz="0" w:space="0" w:color="auto"/>
            <w:right w:val="none" w:sz="0" w:space="0" w:color="auto"/>
          </w:divBdr>
        </w:div>
        <w:div w:id="2129279895">
          <w:marLeft w:val="0"/>
          <w:marRight w:val="0"/>
          <w:marTop w:val="525"/>
          <w:marBottom w:val="525"/>
          <w:divBdr>
            <w:top w:val="none" w:sz="0" w:space="0" w:color="auto"/>
            <w:left w:val="none" w:sz="0" w:space="0" w:color="auto"/>
            <w:bottom w:val="none" w:sz="0" w:space="0" w:color="auto"/>
            <w:right w:val="none" w:sz="0" w:space="0" w:color="auto"/>
          </w:divBdr>
          <w:divsChild>
            <w:div w:id="1365983143">
              <w:marLeft w:val="0"/>
              <w:marRight w:val="0"/>
              <w:marTop w:val="0"/>
              <w:marBottom w:val="0"/>
              <w:divBdr>
                <w:top w:val="single" w:sz="6" w:space="0" w:color="DDDDDD"/>
                <w:left w:val="none" w:sz="0" w:space="0" w:color="auto"/>
                <w:bottom w:val="single" w:sz="6" w:space="0" w:color="DDDDDD"/>
                <w:right w:val="none" w:sz="0" w:space="0" w:color="auto"/>
              </w:divBdr>
              <w:divsChild>
                <w:div w:id="174321264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966737480">
          <w:marLeft w:val="-450"/>
          <w:marRight w:val="0"/>
          <w:marTop w:val="525"/>
          <w:marBottom w:val="225"/>
          <w:divBdr>
            <w:top w:val="none" w:sz="0" w:space="0" w:color="auto"/>
            <w:left w:val="single" w:sz="48" w:space="0" w:color="4F9CEE"/>
            <w:bottom w:val="none" w:sz="0" w:space="0" w:color="auto"/>
            <w:right w:val="none" w:sz="0" w:space="0" w:color="auto"/>
          </w:divBdr>
        </w:div>
        <w:div w:id="1539665032">
          <w:marLeft w:val="0"/>
          <w:marRight w:val="0"/>
          <w:marTop w:val="0"/>
          <w:marBottom w:val="225"/>
          <w:divBdr>
            <w:top w:val="none" w:sz="0" w:space="0" w:color="auto"/>
            <w:left w:val="none" w:sz="0" w:space="0" w:color="auto"/>
            <w:bottom w:val="none" w:sz="0" w:space="0" w:color="auto"/>
            <w:right w:val="none" w:sz="0" w:space="0" w:color="auto"/>
          </w:divBdr>
        </w:div>
        <w:div w:id="1433478434">
          <w:marLeft w:val="0"/>
          <w:marRight w:val="0"/>
          <w:marTop w:val="0"/>
          <w:marBottom w:val="225"/>
          <w:divBdr>
            <w:top w:val="none" w:sz="0" w:space="0" w:color="auto"/>
            <w:left w:val="none" w:sz="0" w:space="0" w:color="auto"/>
            <w:bottom w:val="none" w:sz="0" w:space="0" w:color="auto"/>
            <w:right w:val="none" w:sz="0" w:space="0" w:color="auto"/>
          </w:divBdr>
        </w:div>
        <w:div w:id="364258357">
          <w:marLeft w:val="0"/>
          <w:marRight w:val="0"/>
          <w:marTop w:val="0"/>
          <w:marBottom w:val="225"/>
          <w:divBdr>
            <w:top w:val="none" w:sz="0" w:space="0" w:color="auto"/>
            <w:left w:val="none" w:sz="0" w:space="0" w:color="auto"/>
            <w:bottom w:val="none" w:sz="0" w:space="0" w:color="auto"/>
            <w:right w:val="none" w:sz="0" w:space="0" w:color="auto"/>
          </w:divBdr>
        </w:div>
        <w:div w:id="654454551">
          <w:marLeft w:val="-450"/>
          <w:marRight w:val="0"/>
          <w:marTop w:val="525"/>
          <w:marBottom w:val="225"/>
          <w:divBdr>
            <w:top w:val="none" w:sz="0" w:space="0" w:color="auto"/>
            <w:left w:val="single" w:sz="48" w:space="0" w:color="4F9CEE"/>
            <w:bottom w:val="none" w:sz="0" w:space="0" w:color="auto"/>
            <w:right w:val="none" w:sz="0" w:space="0" w:color="auto"/>
          </w:divBdr>
        </w:div>
        <w:div w:id="483274725">
          <w:marLeft w:val="0"/>
          <w:marRight w:val="0"/>
          <w:marTop w:val="0"/>
          <w:marBottom w:val="225"/>
          <w:divBdr>
            <w:top w:val="none" w:sz="0" w:space="0" w:color="auto"/>
            <w:left w:val="none" w:sz="0" w:space="0" w:color="auto"/>
            <w:bottom w:val="none" w:sz="0" w:space="0" w:color="auto"/>
            <w:right w:val="none" w:sz="0" w:space="0" w:color="auto"/>
          </w:divBdr>
        </w:div>
        <w:div w:id="1912886893">
          <w:marLeft w:val="0"/>
          <w:marRight w:val="0"/>
          <w:marTop w:val="0"/>
          <w:marBottom w:val="225"/>
          <w:divBdr>
            <w:top w:val="none" w:sz="0" w:space="0" w:color="auto"/>
            <w:left w:val="none" w:sz="0" w:space="0" w:color="auto"/>
            <w:bottom w:val="none" w:sz="0" w:space="0" w:color="auto"/>
            <w:right w:val="none" w:sz="0" w:space="0" w:color="auto"/>
          </w:divBdr>
        </w:div>
        <w:div w:id="906186733">
          <w:marLeft w:val="0"/>
          <w:marRight w:val="0"/>
          <w:marTop w:val="0"/>
          <w:marBottom w:val="225"/>
          <w:divBdr>
            <w:top w:val="none" w:sz="0" w:space="0" w:color="auto"/>
            <w:left w:val="none" w:sz="0" w:space="0" w:color="auto"/>
            <w:bottom w:val="none" w:sz="0" w:space="0" w:color="auto"/>
            <w:right w:val="none" w:sz="0" w:space="0" w:color="auto"/>
          </w:divBdr>
        </w:div>
        <w:div w:id="1379278562">
          <w:marLeft w:val="0"/>
          <w:marRight w:val="0"/>
          <w:marTop w:val="0"/>
          <w:marBottom w:val="225"/>
          <w:divBdr>
            <w:top w:val="none" w:sz="0" w:space="0" w:color="auto"/>
            <w:left w:val="none" w:sz="0" w:space="0" w:color="auto"/>
            <w:bottom w:val="none" w:sz="0" w:space="0" w:color="auto"/>
            <w:right w:val="none" w:sz="0" w:space="0" w:color="auto"/>
          </w:divBdr>
        </w:div>
        <w:div w:id="1408186680">
          <w:marLeft w:val="0"/>
          <w:marRight w:val="0"/>
          <w:marTop w:val="0"/>
          <w:marBottom w:val="225"/>
          <w:divBdr>
            <w:top w:val="none" w:sz="0" w:space="0" w:color="auto"/>
            <w:left w:val="none" w:sz="0" w:space="0" w:color="auto"/>
            <w:bottom w:val="none" w:sz="0" w:space="0" w:color="auto"/>
            <w:right w:val="none" w:sz="0" w:space="0" w:color="auto"/>
          </w:divBdr>
        </w:div>
        <w:div w:id="844441287">
          <w:marLeft w:val="0"/>
          <w:marRight w:val="0"/>
          <w:marTop w:val="0"/>
          <w:marBottom w:val="225"/>
          <w:divBdr>
            <w:top w:val="none" w:sz="0" w:space="0" w:color="auto"/>
            <w:left w:val="none" w:sz="0" w:space="0" w:color="auto"/>
            <w:bottom w:val="none" w:sz="0" w:space="0" w:color="auto"/>
            <w:right w:val="none" w:sz="0" w:space="0" w:color="auto"/>
          </w:divBdr>
        </w:div>
        <w:div w:id="1015301846">
          <w:marLeft w:val="-450"/>
          <w:marRight w:val="0"/>
          <w:marTop w:val="525"/>
          <w:marBottom w:val="225"/>
          <w:divBdr>
            <w:top w:val="none" w:sz="0" w:space="0" w:color="auto"/>
            <w:left w:val="single" w:sz="48" w:space="0" w:color="4F9CEE"/>
            <w:bottom w:val="none" w:sz="0" w:space="0" w:color="auto"/>
            <w:right w:val="none" w:sz="0" w:space="0" w:color="auto"/>
          </w:divBdr>
        </w:div>
        <w:div w:id="605237040">
          <w:marLeft w:val="0"/>
          <w:marRight w:val="0"/>
          <w:marTop w:val="0"/>
          <w:marBottom w:val="225"/>
          <w:divBdr>
            <w:top w:val="none" w:sz="0" w:space="0" w:color="auto"/>
            <w:left w:val="none" w:sz="0" w:space="0" w:color="auto"/>
            <w:bottom w:val="none" w:sz="0" w:space="0" w:color="auto"/>
            <w:right w:val="none" w:sz="0" w:space="0" w:color="auto"/>
          </w:divBdr>
        </w:div>
        <w:div w:id="1687441678">
          <w:marLeft w:val="0"/>
          <w:marRight w:val="0"/>
          <w:marTop w:val="0"/>
          <w:marBottom w:val="225"/>
          <w:divBdr>
            <w:top w:val="none" w:sz="0" w:space="0" w:color="auto"/>
            <w:left w:val="none" w:sz="0" w:space="0" w:color="auto"/>
            <w:bottom w:val="none" w:sz="0" w:space="0" w:color="auto"/>
            <w:right w:val="none" w:sz="0" w:space="0" w:color="auto"/>
          </w:divBdr>
        </w:div>
        <w:div w:id="742993399">
          <w:marLeft w:val="0"/>
          <w:marRight w:val="0"/>
          <w:marTop w:val="0"/>
          <w:marBottom w:val="225"/>
          <w:divBdr>
            <w:top w:val="none" w:sz="0" w:space="0" w:color="auto"/>
            <w:left w:val="none" w:sz="0" w:space="0" w:color="auto"/>
            <w:bottom w:val="none" w:sz="0" w:space="0" w:color="auto"/>
            <w:right w:val="none" w:sz="0" w:space="0" w:color="auto"/>
          </w:divBdr>
        </w:div>
        <w:div w:id="1780955647">
          <w:marLeft w:val="0"/>
          <w:marRight w:val="0"/>
          <w:marTop w:val="0"/>
          <w:marBottom w:val="225"/>
          <w:divBdr>
            <w:top w:val="none" w:sz="0" w:space="0" w:color="auto"/>
            <w:left w:val="none" w:sz="0" w:space="0" w:color="auto"/>
            <w:bottom w:val="none" w:sz="0" w:space="0" w:color="auto"/>
            <w:right w:val="none" w:sz="0" w:space="0" w:color="auto"/>
          </w:divBdr>
        </w:div>
        <w:div w:id="122618109">
          <w:marLeft w:val="0"/>
          <w:marRight w:val="0"/>
          <w:marTop w:val="0"/>
          <w:marBottom w:val="225"/>
          <w:divBdr>
            <w:top w:val="none" w:sz="0" w:space="0" w:color="auto"/>
            <w:left w:val="none" w:sz="0" w:space="0" w:color="auto"/>
            <w:bottom w:val="none" w:sz="0" w:space="0" w:color="auto"/>
            <w:right w:val="none" w:sz="0" w:space="0" w:color="auto"/>
          </w:divBdr>
        </w:div>
        <w:div w:id="1740902224">
          <w:marLeft w:val="0"/>
          <w:marRight w:val="0"/>
          <w:marTop w:val="0"/>
          <w:marBottom w:val="225"/>
          <w:divBdr>
            <w:top w:val="none" w:sz="0" w:space="0" w:color="auto"/>
            <w:left w:val="none" w:sz="0" w:space="0" w:color="auto"/>
            <w:bottom w:val="none" w:sz="0" w:space="0" w:color="auto"/>
            <w:right w:val="none" w:sz="0" w:space="0" w:color="auto"/>
          </w:divBdr>
        </w:div>
        <w:div w:id="63919793">
          <w:marLeft w:val="0"/>
          <w:marRight w:val="0"/>
          <w:marTop w:val="0"/>
          <w:marBottom w:val="225"/>
          <w:divBdr>
            <w:top w:val="none" w:sz="0" w:space="0" w:color="auto"/>
            <w:left w:val="none" w:sz="0" w:space="0" w:color="auto"/>
            <w:bottom w:val="none" w:sz="0" w:space="0" w:color="auto"/>
            <w:right w:val="none" w:sz="0" w:space="0" w:color="auto"/>
          </w:divBdr>
        </w:div>
        <w:div w:id="1879313871">
          <w:marLeft w:val="0"/>
          <w:marRight w:val="0"/>
          <w:marTop w:val="0"/>
          <w:marBottom w:val="225"/>
          <w:divBdr>
            <w:top w:val="none" w:sz="0" w:space="0" w:color="auto"/>
            <w:left w:val="none" w:sz="0" w:space="0" w:color="auto"/>
            <w:bottom w:val="none" w:sz="0" w:space="0" w:color="auto"/>
            <w:right w:val="none" w:sz="0" w:space="0" w:color="auto"/>
          </w:divBdr>
        </w:div>
        <w:div w:id="1518887790">
          <w:marLeft w:val="0"/>
          <w:marRight w:val="0"/>
          <w:marTop w:val="0"/>
          <w:marBottom w:val="225"/>
          <w:divBdr>
            <w:top w:val="none" w:sz="0" w:space="0" w:color="auto"/>
            <w:left w:val="none" w:sz="0" w:space="0" w:color="auto"/>
            <w:bottom w:val="none" w:sz="0" w:space="0" w:color="auto"/>
            <w:right w:val="none" w:sz="0" w:space="0" w:color="auto"/>
          </w:divBdr>
        </w:div>
        <w:div w:id="301427688">
          <w:marLeft w:val="0"/>
          <w:marRight w:val="0"/>
          <w:marTop w:val="0"/>
          <w:marBottom w:val="225"/>
          <w:divBdr>
            <w:top w:val="none" w:sz="0" w:space="0" w:color="auto"/>
            <w:left w:val="none" w:sz="0" w:space="0" w:color="auto"/>
            <w:bottom w:val="none" w:sz="0" w:space="0" w:color="auto"/>
            <w:right w:val="none" w:sz="0" w:space="0" w:color="auto"/>
          </w:divBdr>
        </w:div>
        <w:div w:id="1181045663">
          <w:marLeft w:val="0"/>
          <w:marRight w:val="0"/>
          <w:marTop w:val="0"/>
          <w:marBottom w:val="225"/>
          <w:divBdr>
            <w:top w:val="none" w:sz="0" w:space="0" w:color="auto"/>
            <w:left w:val="none" w:sz="0" w:space="0" w:color="auto"/>
            <w:bottom w:val="none" w:sz="0" w:space="0" w:color="auto"/>
            <w:right w:val="none" w:sz="0" w:space="0" w:color="auto"/>
          </w:divBdr>
        </w:div>
        <w:div w:id="278873334">
          <w:marLeft w:val="0"/>
          <w:marRight w:val="0"/>
          <w:marTop w:val="0"/>
          <w:marBottom w:val="225"/>
          <w:divBdr>
            <w:top w:val="none" w:sz="0" w:space="0" w:color="auto"/>
            <w:left w:val="none" w:sz="0" w:space="0" w:color="auto"/>
            <w:bottom w:val="none" w:sz="0" w:space="0" w:color="auto"/>
            <w:right w:val="none" w:sz="0" w:space="0" w:color="auto"/>
          </w:divBdr>
        </w:div>
        <w:div w:id="622273495">
          <w:marLeft w:val="0"/>
          <w:marRight w:val="0"/>
          <w:marTop w:val="0"/>
          <w:marBottom w:val="225"/>
          <w:divBdr>
            <w:top w:val="none" w:sz="0" w:space="0" w:color="auto"/>
            <w:left w:val="none" w:sz="0" w:space="0" w:color="auto"/>
            <w:bottom w:val="none" w:sz="0" w:space="0" w:color="auto"/>
            <w:right w:val="none" w:sz="0" w:space="0" w:color="auto"/>
          </w:divBdr>
        </w:div>
        <w:div w:id="344746622">
          <w:marLeft w:val="-450"/>
          <w:marRight w:val="0"/>
          <w:marTop w:val="525"/>
          <w:marBottom w:val="225"/>
          <w:divBdr>
            <w:top w:val="none" w:sz="0" w:space="0" w:color="auto"/>
            <w:left w:val="single" w:sz="48" w:space="0" w:color="4F9CEE"/>
            <w:bottom w:val="none" w:sz="0" w:space="0" w:color="auto"/>
            <w:right w:val="none" w:sz="0" w:space="0" w:color="auto"/>
          </w:divBdr>
        </w:div>
        <w:div w:id="2027514123">
          <w:marLeft w:val="0"/>
          <w:marRight w:val="0"/>
          <w:marTop w:val="0"/>
          <w:marBottom w:val="225"/>
          <w:divBdr>
            <w:top w:val="none" w:sz="0" w:space="0" w:color="auto"/>
            <w:left w:val="none" w:sz="0" w:space="0" w:color="auto"/>
            <w:bottom w:val="none" w:sz="0" w:space="0" w:color="auto"/>
            <w:right w:val="none" w:sz="0" w:space="0" w:color="auto"/>
          </w:divBdr>
        </w:div>
        <w:div w:id="1743521141">
          <w:marLeft w:val="0"/>
          <w:marRight w:val="0"/>
          <w:marTop w:val="0"/>
          <w:marBottom w:val="225"/>
          <w:divBdr>
            <w:top w:val="none" w:sz="0" w:space="0" w:color="auto"/>
            <w:left w:val="none" w:sz="0" w:space="0" w:color="auto"/>
            <w:bottom w:val="none" w:sz="0" w:space="0" w:color="auto"/>
            <w:right w:val="none" w:sz="0" w:space="0" w:color="auto"/>
          </w:divBdr>
        </w:div>
        <w:div w:id="1389261061">
          <w:marLeft w:val="0"/>
          <w:marRight w:val="0"/>
          <w:marTop w:val="0"/>
          <w:marBottom w:val="225"/>
          <w:divBdr>
            <w:top w:val="none" w:sz="0" w:space="0" w:color="auto"/>
            <w:left w:val="none" w:sz="0" w:space="0" w:color="auto"/>
            <w:bottom w:val="none" w:sz="0" w:space="0" w:color="auto"/>
            <w:right w:val="none" w:sz="0" w:space="0" w:color="auto"/>
          </w:divBdr>
        </w:div>
        <w:div w:id="2020427200">
          <w:marLeft w:val="0"/>
          <w:marRight w:val="0"/>
          <w:marTop w:val="0"/>
          <w:marBottom w:val="225"/>
          <w:divBdr>
            <w:top w:val="none" w:sz="0" w:space="0" w:color="auto"/>
            <w:left w:val="none" w:sz="0" w:space="0" w:color="auto"/>
            <w:bottom w:val="none" w:sz="0" w:space="0" w:color="auto"/>
            <w:right w:val="none" w:sz="0" w:space="0" w:color="auto"/>
          </w:divBdr>
        </w:div>
        <w:div w:id="2147311568">
          <w:marLeft w:val="0"/>
          <w:marRight w:val="0"/>
          <w:marTop w:val="0"/>
          <w:marBottom w:val="225"/>
          <w:divBdr>
            <w:top w:val="none" w:sz="0" w:space="0" w:color="auto"/>
            <w:left w:val="none" w:sz="0" w:space="0" w:color="auto"/>
            <w:bottom w:val="none" w:sz="0" w:space="0" w:color="auto"/>
            <w:right w:val="none" w:sz="0" w:space="0" w:color="auto"/>
          </w:divBdr>
        </w:div>
        <w:div w:id="1418406852">
          <w:marLeft w:val="0"/>
          <w:marRight w:val="0"/>
          <w:marTop w:val="0"/>
          <w:marBottom w:val="225"/>
          <w:divBdr>
            <w:top w:val="none" w:sz="0" w:space="0" w:color="auto"/>
            <w:left w:val="none" w:sz="0" w:space="0" w:color="auto"/>
            <w:bottom w:val="none" w:sz="0" w:space="0" w:color="auto"/>
            <w:right w:val="none" w:sz="0" w:space="0" w:color="auto"/>
          </w:divBdr>
        </w:div>
        <w:div w:id="583686276">
          <w:marLeft w:val="0"/>
          <w:marRight w:val="0"/>
          <w:marTop w:val="0"/>
          <w:marBottom w:val="225"/>
          <w:divBdr>
            <w:top w:val="none" w:sz="0" w:space="0" w:color="auto"/>
            <w:left w:val="none" w:sz="0" w:space="0" w:color="auto"/>
            <w:bottom w:val="none" w:sz="0" w:space="0" w:color="auto"/>
            <w:right w:val="none" w:sz="0" w:space="0" w:color="auto"/>
          </w:divBdr>
        </w:div>
        <w:div w:id="1755123685">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2525</Characters>
  <Application>Microsoft Macintosh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 文琪</dc:creator>
  <cp:keywords/>
  <dc:description/>
  <cp:lastModifiedBy>单 文琪</cp:lastModifiedBy>
  <cp:revision>1</cp:revision>
  <dcterms:created xsi:type="dcterms:W3CDTF">2018-12-17T06:10:00Z</dcterms:created>
  <dcterms:modified xsi:type="dcterms:W3CDTF">2018-12-17T06:12:00Z</dcterms:modified>
</cp:coreProperties>
</file>